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0ADE" w14:textId="10370E88" w:rsidR="00C14934" w:rsidRPr="00852987" w:rsidRDefault="00C14934" w:rsidP="008529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987">
        <w:rPr>
          <w:rFonts w:ascii="Times New Roman" w:hAnsi="Times New Roman" w:cs="Times New Roman"/>
          <w:b/>
          <w:bCs/>
          <w:sz w:val="24"/>
          <w:szCs w:val="24"/>
          <w:lang w:val="en-GB"/>
        </w:rPr>
        <w:t>History and Translation: Multidisciplinary Perspectives</w:t>
      </w:r>
    </w:p>
    <w:p w14:paraId="2C195C37" w14:textId="2B352FAE" w:rsidR="00C14934" w:rsidRPr="00852987" w:rsidRDefault="00852987" w:rsidP="008529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987">
        <w:rPr>
          <w:rFonts w:ascii="Times New Roman" w:hAnsi="Times New Roman" w:cs="Times New Roman"/>
          <w:b/>
          <w:bCs/>
          <w:sz w:val="24"/>
          <w:szCs w:val="24"/>
          <w:lang w:val="en-GB"/>
        </w:rPr>
        <w:t>Inaugural conference of the History and Translation Network</w:t>
      </w:r>
    </w:p>
    <w:p w14:paraId="7E7F30AB" w14:textId="2B0C3E9A" w:rsidR="00852987" w:rsidRPr="00852987" w:rsidRDefault="00852987" w:rsidP="008529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987">
        <w:rPr>
          <w:rFonts w:ascii="Times New Roman" w:hAnsi="Times New Roman" w:cs="Times New Roman"/>
          <w:b/>
          <w:bCs/>
          <w:sz w:val="24"/>
          <w:szCs w:val="24"/>
          <w:lang w:val="en-GB"/>
        </w:rPr>
        <w:t>25</w:t>
      </w:r>
      <w:r w:rsidR="00FD4B4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-28 </w:t>
      </w:r>
      <w:r w:rsidRPr="00852987">
        <w:rPr>
          <w:rFonts w:ascii="Times New Roman" w:hAnsi="Times New Roman" w:cs="Times New Roman"/>
          <w:b/>
          <w:bCs/>
          <w:sz w:val="24"/>
          <w:szCs w:val="24"/>
          <w:lang w:val="en-GB"/>
        </w:rPr>
        <w:t>May 2022</w:t>
      </w:r>
      <w:r w:rsidR="00FD4B4B">
        <w:rPr>
          <w:rFonts w:ascii="Times New Roman" w:hAnsi="Times New Roman" w:cs="Times New Roman"/>
          <w:b/>
          <w:bCs/>
          <w:sz w:val="24"/>
          <w:szCs w:val="24"/>
          <w:lang w:val="en-GB"/>
        </w:rPr>
        <w:t>, Tallinn</w:t>
      </w:r>
    </w:p>
    <w:p w14:paraId="411C7A22" w14:textId="77777777" w:rsidR="00C14934" w:rsidRPr="00852987" w:rsidRDefault="00C14934" w:rsidP="00502AA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5520356" w14:textId="61C7DB89" w:rsidR="00C14934" w:rsidRPr="00852987" w:rsidRDefault="00C14934" w:rsidP="00502AA6">
      <w:pPr>
        <w:jc w:val="both"/>
        <w:rPr>
          <w:rFonts w:ascii="Times New Roman" w:hAnsi="Times New Roman" w:cs="Times New Roman"/>
          <w:b/>
          <w:bCs/>
          <w:lang w:val="en-GB"/>
        </w:rPr>
      </w:pPr>
      <w:proofErr w:type="spellStart"/>
      <w:r w:rsidRPr="00852987">
        <w:rPr>
          <w:rFonts w:ascii="Times New Roman" w:hAnsi="Times New Roman" w:cs="Times New Roman"/>
          <w:b/>
          <w:bCs/>
          <w:lang w:val="en-GB"/>
        </w:rPr>
        <w:t>Yourcenar’s</w:t>
      </w:r>
      <w:proofErr w:type="spellEnd"/>
      <w:r w:rsidRPr="00852987">
        <w:rPr>
          <w:rFonts w:ascii="Times New Roman" w:hAnsi="Times New Roman" w:cs="Times New Roman"/>
          <w:b/>
          <w:bCs/>
          <w:lang w:val="en-GB"/>
        </w:rPr>
        <w:t xml:space="preserve"> Journey to the East: How </w:t>
      </w:r>
      <w:r w:rsidR="00852987">
        <w:rPr>
          <w:rFonts w:ascii="Times New Roman" w:hAnsi="Times New Roman" w:cs="Times New Roman"/>
          <w:b/>
          <w:bCs/>
          <w:lang w:val="en-GB"/>
        </w:rPr>
        <w:t>a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52987">
        <w:rPr>
          <w:rFonts w:ascii="Times New Roman" w:hAnsi="Times New Roman" w:cs="Times New Roman"/>
          <w:b/>
          <w:bCs/>
          <w:lang w:val="en-GB"/>
        </w:rPr>
        <w:t>“</w:t>
      </w:r>
      <w:r w:rsidRPr="00852987">
        <w:rPr>
          <w:rFonts w:ascii="Times New Roman" w:hAnsi="Times New Roman" w:cs="Times New Roman"/>
          <w:b/>
          <w:bCs/>
          <w:lang w:val="en-GB"/>
        </w:rPr>
        <w:t>Belgian</w:t>
      </w:r>
      <w:r w:rsidR="00852987">
        <w:rPr>
          <w:rFonts w:ascii="Times New Roman" w:hAnsi="Times New Roman" w:cs="Times New Roman"/>
          <w:b/>
          <w:bCs/>
          <w:lang w:val="en-GB"/>
        </w:rPr>
        <w:t xml:space="preserve">” 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Author </w:t>
      </w:r>
      <w:r w:rsidR="00852987">
        <w:rPr>
          <w:rFonts w:ascii="Times New Roman" w:hAnsi="Times New Roman" w:cs="Times New Roman"/>
          <w:b/>
          <w:bCs/>
          <w:lang w:val="en-GB"/>
        </w:rPr>
        <w:t>M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ade </w:t>
      </w:r>
      <w:r w:rsidR="00852987">
        <w:rPr>
          <w:rFonts w:ascii="Times New Roman" w:hAnsi="Times New Roman" w:cs="Times New Roman"/>
          <w:b/>
          <w:bCs/>
          <w:lang w:val="en-GB"/>
        </w:rPr>
        <w:t>H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er </w:t>
      </w:r>
      <w:r w:rsidR="00852987">
        <w:rPr>
          <w:rFonts w:ascii="Times New Roman" w:hAnsi="Times New Roman" w:cs="Times New Roman"/>
          <w:b/>
          <w:bCs/>
          <w:lang w:val="en-GB"/>
        </w:rPr>
        <w:t>W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ay </w:t>
      </w:r>
      <w:r w:rsidR="00852987">
        <w:rPr>
          <w:rFonts w:ascii="Times New Roman" w:hAnsi="Times New Roman" w:cs="Times New Roman"/>
          <w:b/>
          <w:bCs/>
          <w:lang w:val="en-GB"/>
        </w:rPr>
        <w:t>in</w:t>
      </w:r>
      <w:r w:rsidRPr="00852987">
        <w:rPr>
          <w:rFonts w:ascii="Times New Roman" w:hAnsi="Times New Roman" w:cs="Times New Roman"/>
          <w:b/>
          <w:bCs/>
          <w:lang w:val="en-GB"/>
        </w:rPr>
        <w:t xml:space="preserve">to China </w:t>
      </w:r>
    </w:p>
    <w:p w14:paraId="3F4200ED" w14:textId="0DF6887E" w:rsidR="00852987" w:rsidRPr="00852987" w:rsidRDefault="00852987" w:rsidP="00502AA6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852987">
        <w:rPr>
          <w:rFonts w:ascii="Times New Roman" w:hAnsi="Times New Roman" w:cs="Times New Roman"/>
          <w:b/>
          <w:bCs/>
          <w:lang w:val="en-GB"/>
        </w:rPr>
        <w:t>Manon HAYETTE, University of Mons, Belgium</w:t>
      </w:r>
    </w:p>
    <w:p w14:paraId="7DA0E9CE" w14:textId="53C5EE02" w:rsidR="00502AA6" w:rsidRPr="00852987" w:rsidRDefault="00075233" w:rsidP="00502AA6">
      <w:pPr>
        <w:jc w:val="both"/>
        <w:rPr>
          <w:rFonts w:ascii="Times New Roman" w:hAnsi="Times New Roman" w:cs="Times New Roman"/>
          <w:lang w:val="en-GB"/>
        </w:rPr>
      </w:pPr>
      <w:r w:rsidRPr="00852987">
        <w:rPr>
          <w:rFonts w:ascii="Times New Roman" w:hAnsi="Times New Roman" w:cs="Times New Roman"/>
          <w:lang w:val="en-GB"/>
        </w:rPr>
        <w:t xml:space="preserve">Marguerite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, through her many roles as </w:t>
      </w:r>
      <w:r w:rsidR="00C14934" w:rsidRPr="00852987">
        <w:rPr>
          <w:rFonts w:ascii="Times New Roman" w:hAnsi="Times New Roman" w:cs="Times New Roman"/>
          <w:lang w:val="en-GB"/>
        </w:rPr>
        <w:t xml:space="preserve">a </w:t>
      </w:r>
      <w:r w:rsidR="00654627">
        <w:rPr>
          <w:rFonts w:ascii="Times New Roman" w:hAnsi="Times New Roman" w:cs="Times New Roman"/>
          <w:lang w:val="en-GB"/>
        </w:rPr>
        <w:t>novel and novella writer</w:t>
      </w:r>
      <w:r w:rsidRPr="00852987">
        <w:rPr>
          <w:rFonts w:ascii="Times New Roman" w:hAnsi="Times New Roman" w:cs="Times New Roman"/>
          <w:lang w:val="en-GB"/>
        </w:rPr>
        <w:t xml:space="preserve">, essayist, playwright, </w:t>
      </w:r>
      <w:r w:rsidR="00852987">
        <w:rPr>
          <w:rFonts w:ascii="Times New Roman" w:hAnsi="Times New Roman" w:cs="Times New Roman"/>
          <w:lang w:val="en-GB"/>
        </w:rPr>
        <w:t xml:space="preserve">poet, </w:t>
      </w:r>
      <w:r w:rsidRPr="00852987">
        <w:rPr>
          <w:rFonts w:ascii="Times New Roman" w:hAnsi="Times New Roman" w:cs="Times New Roman"/>
          <w:lang w:val="en-GB"/>
        </w:rPr>
        <w:t>translator, and literary critic, is undoubtedly one of the most influential Belgi</w:t>
      </w:r>
      <w:r w:rsidR="00852987">
        <w:rPr>
          <w:rFonts w:ascii="Times New Roman" w:hAnsi="Times New Roman" w:cs="Times New Roman"/>
          <w:lang w:val="en-GB"/>
        </w:rPr>
        <w:t>um-born</w:t>
      </w:r>
      <w:r w:rsidRPr="00852987">
        <w:rPr>
          <w:rFonts w:ascii="Times New Roman" w:hAnsi="Times New Roman" w:cs="Times New Roman"/>
          <w:lang w:val="en-GB"/>
        </w:rPr>
        <w:t xml:space="preserve"> women </w:t>
      </w:r>
      <w:r w:rsidR="00852987">
        <w:rPr>
          <w:rFonts w:ascii="Times New Roman" w:hAnsi="Times New Roman" w:cs="Times New Roman"/>
          <w:lang w:val="en-GB"/>
        </w:rPr>
        <w:t>in</w:t>
      </w:r>
      <w:r w:rsidRPr="00852987">
        <w:rPr>
          <w:rFonts w:ascii="Times New Roman" w:hAnsi="Times New Roman" w:cs="Times New Roman"/>
          <w:lang w:val="en-GB"/>
        </w:rPr>
        <w:t xml:space="preserve"> the 20</w:t>
      </w:r>
      <w:r w:rsidRPr="00852987">
        <w:rPr>
          <w:rFonts w:ascii="Times New Roman" w:hAnsi="Times New Roman" w:cs="Times New Roman"/>
          <w:vertAlign w:val="superscript"/>
          <w:lang w:val="en-GB"/>
        </w:rPr>
        <w:t>th</w:t>
      </w:r>
      <w:r w:rsidRPr="00852987">
        <w:rPr>
          <w:rFonts w:ascii="Times New Roman" w:hAnsi="Times New Roman" w:cs="Times New Roman"/>
          <w:lang w:val="en-GB"/>
        </w:rPr>
        <w:t xml:space="preserve"> century.</w:t>
      </w:r>
      <w:r w:rsidRPr="00852987">
        <w:rPr>
          <w:rFonts w:ascii="Times New Roman" w:hAnsi="Times New Roman" w:cs="Times New Roman"/>
          <w:lang w:val="en-GB"/>
        </w:rPr>
        <w:t xml:space="preserve"> </w:t>
      </w:r>
      <w:r w:rsidR="004D3CC5">
        <w:rPr>
          <w:rFonts w:ascii="Times New Roman" w:hAnsi="Times New Roman" w:cs="Times New Roman"/>
          <w:lang w:val="en-GB"/>
        </w:rPr>
        <w:t>Having started writ</w:t>
      </w:r>
      <w:r w:rsidR="00654627">
        <w:rPr>
          <w:rFonts w:ascii="Times New Roman" w:hAnsi="Times New Roman" w:cs="Times New Roman"/>
          <w:lang w:val="en-GB"/>
        </w:rPr>
        <w:t>ing</w:t>
      </w:r>
      <w:r w:rsidR="004D3CC5">
        <w:rPr>
          <w:rFonts w:ascii="Times New Roman" w:hAnsi="Times New Roman" w:cs="Times New Roman"/>
          <w:lang w:val="en-GB"/>
        </w:rPr>
        <w:t xml:space="preserve"> </w:t>
      </w:r>
      <w:r w:rsidR="00654627">
        <w:rPr>
          <w:rFonts w:ascii="Times New Roman" w:hAnsi="Times New Roman" w:cs="Times New Roman"/>
          <w:lang w:val="en-GB"/>
        </w:rPr>
        <w:t>in</w:t>
      </w:r>
      <w:r w:rsidR="004D3CC5">
        <w:rPr>
          <w:rFonts w:ascii="Times New Roman" w:hAnsi="Times New Roman" w:cs="Times New Roman"/>
          <w:lang w:val="en-GB"/>
        </w:rPr>
        <w:t xml:space="preserve"> the 1930s</w:t>
      </w:r>
      <w:r w:rsidR="002E71F2" w:rsidRPr="00852987">
        <w:rPr>
          <w:rFonts w:ascii="Times New Roman" w:hAnsi="Times New Roman" w:cs="Times New Roman"/>
          <w:lang w:val="en-GB"/>
        </w:rPr>
        <w:t xml:space="preserve">, </w:t>
      </w:r>
      <w:r w:rsidR="004D3CC5">
        <w:rPr>
          <w:rFonts w:ascii="Times New Roman" w:hAnsi="Times New Roman" w:cs="Times New Roman"/>
          <w:lang w:val="en-GB"/>
        </w:rPr>
        <w:t>the outstanding quality of her</w:t>
      </w:r>
      <w:r w:rsidR="002E71F2" w:rsidRPr="00852987">
        <w:rPr>
          <w:rFonts w:ascii="Times New Roman" w:hAnsi="Times New Roman" w:cs="Times New Roman"/>
          <w:lang w:val="en-GB"/>
        </w:rPr>
        <w:t xml:space="preserve"> work</w:t>
      </w:r>
      <w:r w:rsidR="004D3CC5">
        <w:rPr>
          <w:rFonts w:ascii="Times New Roman" w:hAnsi="Times New Roman" w:cs="Times New Roman"/>
          <w:lang w:val="en-GB"/>
        </w:rPr>
        <w:t xml:space="preserve"> gradually enhanced her visibility</w:t>
      </w:r>
      <w:r w:rsidR="002E71F2" w:rsidRPr="00852987">
        <w:rPr>
          <w:rFonts w:ascii="Times New Roman" w:hAnsi="Times New Roman" w:cs="Times New Roman"/>
          <w:lang w:val="en-GB"/>
        </w:rPr>
        <w:t xml:space="preserve"> </w:t>
      </w:r>
      <w:r w:rsidR="004D3CC5">
        <w:rPr>
          <w:rFonts w:ascii="Times New Roman" w:hAnsi="Times New Roman" w:cs="Times New Roman"/>
          <w:lang w:val="en-GB"/>
        </w:rPr>
        <w:t xml:space="preserve">so </w:t>
      </w:r>
      <w:r w:rsidR="002E71F2" w:rsidRPr="00852987">
        <w:rPr>
          <w:rFonts w:ascii="Times New Roman" w:hAnsi="Times New Roman" w:cs="Times New Roman"/>
          <w:lang w:val="en-GB"/>
        </w:rPr>
        <w:t>that she</w:t>
      </w:r>
      <w:r w:rsidR="004D3CC5">
        <w:rPr>
          <w:rFonts w:ascii="Times New Roman" w:hAnsi="Times New Roman" w:cs="Times New Roman"/>
          <w:lang w:val="en-GB"/>
        </w:rPr>
        <w:t xml:space="preserve"> finally</w:t>
      </w:r>
      <w:r w:rsidR="002E71F2" w:rsidRPr="00852987">
        <w:rPr>
          <w:rFonts w:ascii="Times New Roman" w:hAnsi="Times New Roman" w:cs="Times New Roman"/>
          <w:lang w:val="en-GB"/>
        </w:rPr>
        <w:t xml:space="preserve"> </w:t>
      </w:r>
      <w:r w:rsidR="00852987">
        <w:rPr>
          <w:rFonts w:ascii="Times New Roman" w:hAnsi="Times New Roman" w:cs="Times New Roman"/>
          <w:lang w:val="en-GB"/>
        </w:rPr>
        <w:t xml:space="preserve">became the first woman </w:t>
      </w:r>
      <w:r w:rsidR="002E71F2" w:rsidRPr="00852987">
        <w:rPr>
          <w:rFonts w:ascii="Times New Roman" w:hAnsi="Times New Roman" w:cs="Times New Roman"/>
          <w:lang w:val="en-GB"/>
        </w:rPr>
        <w:t xml:space="preserve">elected </w:t>
      </w:r>
      <w:r w:rsidR="00654627">
        <w:rPr>
          <w:rFonts w:ascii="Times New Roman" w:hAnsi="Times New Roman" w:cs="Times New Roman"/>
          <w:lang w:val="en-GB"/>
        </w:rPr>
        <w:t>within</w:t>
      </w:r>
      <w:r w:rsidR="002E71F2" w:rsidRPr="00852987">
        <w:rPr>
          <w:rFonts w:ascii="Times New Roman" w:hAnsi="Times New Roman" w:cs="Times New Roman"/>
          <w:lang w:val="en-GB"/>
        </w:rPr>
        <w:t xml:space="preserve"> the prestigious </w:t>
      </w:r>
      <w:r w:rsidR="002E71F2" w:rsidRPr="00852987">
        <w:rPr>
          <w:rFonts w:ascii="Times New Roman" w:hAnsi="Times New Roman" w:cs="Times New Roman"/>
          <w:i/>
          <w:iCs/>
          <w:lang w:val="en-GB"/>
        </w:rPr>
        <w:t xml:space="preserve">Académie </w:t>
      </w:r>
      <w:proofErr w:type="spellStart"/>
      <w:r w:rsidR="002E71F2" w:rsidRPr="00852987">
        <w:rPr>
          <w:rFonts w:ascii="Times New Roman" w:hAnsi="Times New Roman" w:cs="Times New Roman"/>
          <w:i/>
          <w:iCs/>
          <w:lang w:val="en-GB"/>
        </w:rPr>
        <w:t>française</w:t>
      </w:r>
      <w:proofErr w:type="spellEnd"/>
      <w:r w:rsidR="004D3CC5">
        <w:rPr>
          <w:rFonts w:ascii="Times New Roman" w:hAnsi="Times New Roman" w:cs="Times New Roman"/>
          <w:lang w:val="en-GB"/>
        </w:rPr>
        <w:t>,</w:t>
      </w:r>
      <w:r w:rsidR="002E71F2" w:rsidRPr="00852987">
        <w:rPr>
          <w:rFonts w:ascii="Times New Roman" w:hAnsi="Times New Roman" w:cs="Times New Roman"/>
          <w:lang w:val="en-GB"/>
        </w:rPr>
        <w:t xml:space="preserve"> in 1980. </w:t>
      </w:r>
    </w:p>
    <w:p w14:paraId="5BB29795" w14:textId="3CDB2F23" w:rsidR="00502AA6" w:rsidRPr="00852987" w:rsidRDefault="006272D4" w:rsidP="00502AA6">
      <w:pPr>
        <w:ind w:firstLine="567"/>
        <w:jc w:val="both"/>
        <w:rPr>
          <w:rFonts w:ascii="Times New Roman" w:hAnsi="Times New Roman" w:cs="Times New Roman"/>
          <w:lang w:val="en-GB"/>
        </w:rPr>
      </w:pPr>
      <w:r w:rsidRPr="00852987">
        <w:rPr>
          <w:rFonts w:ascii="Times New Roman" w:hAnsi="Times New Roman" w:cs="Times New Roman"/>
          <w:lang w:val="en-GB"/>
        </w:rPr>
        <w:t xml:space="preserve">This recognition brought her under the spotlight in </w:t>
      </w:r>
      <w:r w:rsidR="004D3CC5">
        <w:rPr>
          <w:rFonts w:ascii="Times New Roman" w:hAnsi="Times New Roman" w:cs="Times New Roman"/>
          <w:lang w:val="en-GB"/>
        </w:rPr>
        <w:t xml:space="preserve">the </w:t>
      </w:r>
      <w:r w:rsidR="00654627">
        <w:rPr>
          <w:rFonts w:ascii="Times New Roman" w:hAnsi="Times New Roman" w:cs="Times New Roman"/>
          <w:lang w:val="en-GB"/>
        </w:rPr>
        <w:t>West</w:t>
      </w:r>
      <w:r w:rsidRPr="00852987">
        <w:rPr>
          <w:rFonts w:ascii="Times New Roman" w:hAnsi="Times New Roman" w:cs="Times New Roman"/>
          <w:lang w:val="en-GB"/>
        </w:rPr>
        <w:t xml:space="preserve">, but also overseas, </w:t>
      </w:r>
      <w:r w:rsidR="00654627">
        <w:rPr>
          <w:rFonts w:ascii="Times New Roman" w:hAnsi="Times New Roman" w:cs="Times New Roman"/>
          <w:lang w:val="en-GB"/>
        </w:rPr>
        <w:t>notably</w:t>
      </w:r>
      <w:r w:rsidRPr="00852987">
        <w:rPr>
          <w:rFonts w:ascii="Times New Roman" w:hAnsi="Times New Roman" w:cs="Times New Roman"/>
          <w:lang w:val="en-GB"/>
        </w:rPr>
        <w:t xml:space="preserve"> in China</w:t>
      </w:r>
      <w:r w:rsidR="00CE1BAE">
        <w:rPr>
          <w:rFonts w:ascii="Times New Roman" w:hAnsi="Times New Roman" w:cs="Times New Roman"/>
          <w:lang w:val="en-GB"/>
        </w:rPr>
        <w:t xml:space="preserve">. There, the </w:t>
      </w:r>
      <w:r w:rsidRPr="00852987">
        <w:rPr>
          <w:rFonts w:ascii="Times New Roman" w:hAnsi="Times New Roman" w:cs="Times New Roman"/>
          <w:lang w:val="en-GB"/>
        </w:rPr>
        <w:t xml:space="preserve">interest in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began to grow with the publication of essays and articles</w:t>
      </w:r>
      <w:r w:rsidR="00CE1BAE">
        <w:rPr>
          <w:rFonts w:ascii="Times New Roman" w:hAnsi="Times New Roman" w:cs="Times New Roman"/>
          <w:lang w:val="en-GB"/>
        </w:rPr>
        <w:t>,</w:t>
      </w:r>
      <w:r w:rsidRPr="00852987">
        <w:rPr>
          <w:rFonts w:ascii="Times New Roman" w:hAnsi="Times New Roman" w:cs="Times New Roman"/>
          <w:lang w:val="en-GB"/>
        </w:rPr>
        <w:t xml:space="preserve"> such as</w:t>
      </w:r>
      <w:r w:rsidR="00654627">
        <w:rPr>
          <w:rFonts w:ascii="Times New Roman" w:hAnsi="Times New Roman" w:cs="Times New Roman"/>
          <w:lang w:val="en-GB"/>
        </w:rPr>
        <w:t xml:space="preserve"> </w:t>
      </w:r>
      <w:r w:rsidR="00654627" w:rsidRPr="00852987">
        <w:rPr>
          <w:rFonts w:ascii="Times New Roman" w:hAnsi="Times New Roman" w:cs="Times New Roman"/>
          <w:lang w:val="en-GB"/>
        </w:rPr>
        <w:t>柳鸣九</w:t>
      </w:r>
      <w:r w:rsidR="00654627" w:rsidRPr="00852987">
        <w:rPr>
          <w:rFonts w:ascii="Times New Roman" w:hAnsi="Times New Roman" w:cs="Times New Roman"/>
          <w:lang w:val="en-GB"/>
        </w:rPr>
        <w:t xml:space="preserve"> Liu </w:t>
      </w:r>
      <w:proofErr w:type="spellStart"/>
      <w:r w:rsidR="00654627" w:rsidRPr="00852987">
        <w:rPr>
          <w:rFonts w:ascii="Times New Roman" w:hAnsi="Times New Roman" w:cs="Times New Roman"/>
          <w:lang w:val="en-GB"/>
        </w:rPr>
        <w:t>Mingjiu</w:t>
      </w:r>
      <w:r w:rsidR="00654627">
        <w:rPr>
          <w:rFonts w:ascii="Times New Roman" w:hAnsi="Times New Roman" w:cs="Times New Roman"/>
          <w:lang w:val="en-GB"/>
        </w:rPr>
        <w:t>’s</w:t>
      </w:r>
      <w:proofErr w:type="spellEnd"/>
      <w:r w:rsidR="00654627">
        <w:rPr>
          <w:rFonts w:ascii="Times New Roman" w:hAnsi="Times New Roman" w:cs="Times New Roman"/>
          <w:lang w:val="en-GB"/>
        </w:rPr>
        <w:t xml:space="preserve"> </w:t>
      </w:r>
      <w:r w:rsidR="00FD4B4B">
        <w:rPr>
          <w:rFonts w:ascii="Times New Roman" w:hAnsi="Times New Roman" w:cs="Times New Roman" w:hint="eastAsia"/>
          <w:lang w:val="en-GB"/>
        </w:rPr>
        <w:t>《</w:t>
      </w:r>
      <w:r w:rsidRPr="00852987">
        <w:rPr>
          <w:rFonts w:ascii="Times New Roman" w:hAnsi="Times New Roman" w:cs="Times New Roman"/>
          <w:lang w:val="en-GB"/>
        </w:rPr>
        <w:t>我所见到的</w:t>
      </w:r>
      <w:r w:rsidRPr="00852987">
        <w:rPr>
          <w:rFonts w:ascii="Times New Roman" w:hAnsi="Times New Roman" w:cs="Times New Roman"/>
          <w:lang w:val="en-GB"/>
        </w:rPr>
        <w:t xml:space="preserve"> "</w:t>
      </w:r>
      <w:r w:rsidRPr="00852987">
        <w:rPr>
          <w:rFonts w:ascii="Times New Roman" w:hAnsi="Times New Roman" w:cs="Times New Roman"/>
          <w:lang w:val="en-GB"/>
        </w:rPr>
        <w:t>不朽者</w:t>
      </w:r>
      <w:r w:rsidRPr="00852987">
        <w:rPr>
          <w:rFonts w:ascii="Times New Roman" w:hAnsi="Times New Roman" w:cs="Times New Roman"/>
          <w:lang w:val="en-GB"/>
        </w:rPr>
        <w:t>"</w:t>
      </w:r>
      <w:r w:rsidR="00FD4B4B">
        <w:rPr>
          <w:rFonts w:ascii="Times New Roman" w:hAnsi="Times New Roman" w:cs="Times New Roman" w:hint="eastAsia"/>
          <w:lang w:val="en-GB"/>
        </w:rPr>
        <w:t>》</w:t>
      </w:r>
      <w:r w:rsidR="00CE1BAE">
        <w:rPr>
          <w:rFonts w:ascii="Times New Roman" w:hAnsi="Times New Roman" w:cs="Times New Roman" w:hint="eastAsia"/>
          <w:i/>
          <w:iCs/>
          <w:lang w:val="en-GB"/>
        </w:rPr>
        <w:t>W</w:t>
      </w:r>
      <w:r w:rsidR="00CE1BAE">
        <w:rPr>
          <w:rFonts w:ascii="Times New Roman" w:hAnsi="Times New Roman" w:cs="Times New Roman"/>
          <w:i/>
          <w:iCs/>
          <w:lang w:val="en-GB"/>
        </w:rPr>
        <w:t xml:space="preserve">o 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suo</w:t>
      </w:r>
      <w:proofErr w:type="spellEnd"/>
      <w:r w:rsidR="00CE1BAE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jiandao</w:t>
      </w:r>
      <w:proofErr w:type="spellEnd"/>
      <w:r w:rsidR="00CE1BAE">
        <w:rPr>
          <w:rFonts w:ascii="Times New Roman" w:hAnsi="Times New Roman" w:cs="Times New Roman"/>
          <w:i/>
          <w:iCs/>
          <w:lang w:val="en-GB"/>
        </w:rPr>
        <w:t xml:space="preserve"> de ‘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buxiuzhe</w:t>
      </w:r>
      <w:proofErr w:type="spellEnd"/>
      <w:r w:rsidR="00CE1BAE">
        <w:rPr>
          <w:rFonts w:ascii="Times New Roman" w:hAnsi="Times New Roman" w:cs="Times New Roman"/>
          <w:i/>
          <w:iCs/>
          <w:lang w:val="en-GB"/>
        </w:rPr>
        <w:t>’</w:t>
      </w:r>
      <w:r w:rsidR="00CE1BAE">
        <w:rPr>
          <w:rFonts w:ascii="Times New Roman" w:hAnsi="Times New Roman" w:cs="Times New Roman" w:hint="eastAsia"/>
          <w:lang w:val="en-GB"/>
        </w:rPr>
        <w:t xml:space="preserve"> </w:t>
      </w:r>
      <w:r w:rsidRPr="00852987">
        <w:rPr>
          <w:rFonts w:ascii="Times New Roman" w:hAnsi="Times New Roman" w:cs="Times New Roman"/>
          <w:lang w:val="en-GB"/>
        </w:rPr>
        <w:t>(</w:t>
      </w:r>
      <w:r w:rsidR="00CE1BAE">
        <w:rPr>
          <w:rFonts w:ascii="Times New Roman" w:hAnsi="Times New Roman" w:cs="Times New Roman"/>
          <w:lang w:val="en-GB"/>
        </w:rPr>
        <w:t>“</w:t>
      </w:r>
      <w:r w:rsidRPr="00852987">
        <w:rPr>
          <w:rFonts w:ascii="Times New Roman" w:hAnsi="Times New Roman" w:cs="Times New Roman"/>
          <w:lang w:val="en-GB"/>
        </w:rPr>
        <w:t xml:space="preserve">The </w:t>
      </w:r>
      <w:r w:rsidR="00502AA6" w:rsidRPr="00852987">
        <w:rPr>
          <w:rFonts w:ascii="Times New Roman" w:hAnsi="Times New Roman" w:cs="Times New Roman"/>
          <w:lang w:val="en-GB"/>
        </w:rPr>
        <w:t>‘</w:t>
      </w:r>
      <w:r w:rsidRPr="00852987">
        <w:rPr>
          <w:rFonts w:ascii="Times New Roman" w:hAnsi="Times New Roman" w:cs="Times New Roman"/>
          <w:lang w:val="en-GB"/>
        </w:rPr>
        <w:t>Immortal</w:t>
      </w:r>
      <w:r w:rsidR="00502AA6" w:rsidRPr="00852987">
        <w:rPr>
          <w:rFonts w:ascii="Times New Roman" w:hAnsi="Times New Roman" w:cs="Times New Roman"/>
          <w:lang w:val="en-GB"/>
        </w:rPr>
        <w:t>’</w:t>
      </w:r>
      <w:r w:rsidRPr="00852987">
        <w:rPr>
          <w:rFonts w:ascii="Times New Roman" w:hAnsi="Times New Roman" w:cs="Times New Roman"/>
          <w:lang w:val="en-GB"/>
        </w:rPr>
        <w:t xml:space="preserve"> I Met</w:t>
      </w:r>
      <w:r w:rsidR="00502AA6" w:rsidRPr="00852987">
        <w:rPr>
          <w:rFonts w:ascii="Times New Roman" w:hAnsi="Times New Roman" w:cs="Times New Roman"/>
          <w:lang w:val="en-GB"/>
        </w:rPr>
        <w:t>”</w:t>
      </w:r>
      <w:r w:rsidRPr="00852987">
        <w:rPr>
          <w:rFonts w:ascii="Times New Roman" w:hAnsi="Times New Roman" w:cs="Times New Roman"/>
          <w:lang w:val="en-GB"/>
        </w:rPr>
        <w:t>, 1982) a</w:t>
      </w:r>
      <w:r w:rsidRPr="00852987">
        <w:rPr>
          <w:rFonts w:ascii="Times New Roman" w:hAnsi="Times New Roman" w:cs="Times New Roman"/>
          <w:lang w:val="en-GB"/>
        </w:rPr>
        <w:t>nd</w:t>
      </w:r>
      <w:r w:rsidR="00654627">
        <w:rPr>
          <w:rFonts w:ascii="Times New Roman" w:hAnsi="Times New Roman" w:cs="Times New Roman"/>
          <w:lang w:val="en-GB"/>
        </w:rPr>
        <w:t xml:space="preserve"> </w:t>
      </w:r>
      <w:r w:rsidR="00654627" w:rsidRPr="00852987">
        <w:rPr>
          <w:rFonts w:ascii="Times New Roman" w:hAnsi="Times New Roman" w:cs="Times New Roman"/>
          <w:lang w:val="en-GB"/>
        </w:rPr>
        <w:t>柳鸣九</w:t>
      </w:r>
      <w:r w:rsidR="00654627" w:rsidRPr="00852987">
        <w:rPr>
          <w:rFonts w:ascii="Times New Roman" w:hAnsi="Times New Roman" w:cs="Times New Roman"/>
          <w:lang w:val="en-GB"/>
        </w:rPr>
        <w:t xml:space="preserve"> Liu </w:t>
      </w:r>
      <w:proofErr w:type="spellStart"/>
      <w:r w:rsidR="00654627" w:rsidRPr="00852987">
        <w:rPr>
          <w:rFonts w:ascii="Times New Roman" w:hAnsi="Times New Roman" w:cs="Times New Roman"/>
          <w:lang w:val="en-GB"/>
        </w:rPr>
        <w:t>Mingjiu</w:t>
      </w:r>
      <w:proofErr w:type="spellEnd"/>
      <w:r w:rsidR="00654627">
        <w:rPr>
          <w:rFonts w:ascii="Times New Roman" w:hAnsi="Times New Roman" w:cs="Times New Roman" w:hint="eastAsia"/>
          <w:lang w:val="en-GB"/>
        </w:rPr>
        <w:t xml:space="preserve"> </w:t>
      </w:r>
      <w:r w:rsidR="00654627">
        <w:rPr>
          <w:rFonts w:ascii="Times New Roman" w:hAnsi="Times New Roman" w:cs="Times New Roman"/>
          <w:lang w:val="en-GB"/>
        </w:rPr>
        <w:t xml:space="preserve">&amp; </w:t>
      </w:r>
      <w:r w:rsidR="00654627" w:rsidRPr="00852987">
        <w:rPr>
          <w:rFonts w:ascii="Times New Roman" w:hAnsi="Times New Roman" w:cs="Times New Roman"/>
          <w:lang w:val="en-GB"/>
        </w:rPr>
        <w:t>罗新璋</w:t>
      </w:r>
      <w:r w:rsidR="00654627" w:rsidRPr="00852987">
        <w:rPr>
          <w:rFonts w:ascii="Times New Roman" w:hAnsi="Times New Roman" w:cs="Times New Roman"/>
          <w:lang w:val="en-GB"/>
        </w:rPr>
        <w:t xml:space="preserve"> Luo </w:t>
      </w:r>
      <w:proofErr w:type="spellStart"/>
      <w:r w:rsidR="00654627" w:rsidRPr="00852987">
        <w:rPr>
          <w:rFonts w:ascii="Times New Roman" w:hAnsi="Times New Roman" w:cs="Times New Roman"/>
          <w:lang w:val="en-GB"/>
        </w:rPr>
        <w:t>Xinzhang</w:t>
      </w:r>
      <w:r w:rsidR="00654627">
        <w:rPr>
          <w:rFonts w:ascii="Times New Roman" w:hAnsi="Times New Roman" w:cs="Times New Roman"/>
          <w:lang w:val="en-GB"/>
        </w:rPr>
        <w:t>’s</w:t>
      </w:r>
      <w:proofErr w:type="spellEnd"/>
      <w:r w:rsidR="00FD4B4B">
        <w:rPr>
          <w:rFonts w:ascii="Times New Roman" w:hAnsi="Times New Roman" w:cs="Times New Roman" w:hint="eastAsia"/>
          <w:lang w:val="en-GB"/>
        </w:rPr>
        <w:t>《</w:t>
      </w:r>
      <w:r w:rsidRPr="00852987">
        <w:rPr>
          <w:rFonts w:ascii="Times New Roman" w:hAnsi="Times New Roman" w:cs="Times New Roman"/>
          <w:lang w:val="en-GB"/>
        </w:rPr>
        <w:t>尤瑟纳尔研究</w:t>
      </w:r>
      <w:r w:rsidR="00FD4B4B">
        <w:rPr>
          <w:rFonts w:ascii="Times New Roman" w:hAnsi="Times New Roman" w:cs="Times New Roman" w:hint="eastAsia"/>
          <w:lang w:val="en-GB"/>
        </w:rPr>
        <w:t>》</w:t>
      </w:r>
      <w:r w:rsidR="00CE1BAE">
        <w:rPr>
          <w:rFonts w:ascii="Times New Roman" w:hAnsi="Times New Roman" w:cs="Times New Roman" w:hint="eastAsia"/>
          <w:lang w:val="en-GB"/>
        </w:rPr>
        <w:t xml:space="preserve"> 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Yousena’er</w:t>
      </w:r>
      <w:proofErr w:type="spellEnd"/>
      <w:r w:rsidR="00CE1BAE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yanjiu</w:t>
      </w:r>
      <w:proofErr w:type="spellEnd"/>
      <w:r w:rsidR="00CE1BAE"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852987">
        <w:rPr>
          <w:rFonts w:ascii="Times New Roman" w:hAnsi="Times New Roman" w:cs="Times New Roman"/>
          <w:lang w:val="en-GB"/>
        </w:rPr>
        <w:t>(</w:t>
      </w:r>
      <w:r w:rsidR="00CE1BAE">
        <w:rPr>
          <w:rFonts w:ascii="Times New Roman" w:hAnsi="Times New Roman" w:cs="Times New Roman"/>
          <w:lang w:val="en-GB"/>
        </w:rPr>
        <w:t>“</w:t>
      </w:r>
      <w:r w:rsidRPr="00852987">
        <w:rPr>
          <w:rFonts w:ascii="Times New Roman" w:hAnsi="Times New Roman" w:cs="Times New Roman"/>
          <w:lang w:val="en-GB"/>
        </w:rPr>
        <w:t xml:space="preserve">Study on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proofErr w:type="spellEnd"/>
      <w:r w:rsidR="00CE1BAE">
        <w:rPr>
          <w:rFonts w:ascii="Times New Roman" w:hAnsi="Times New Roman" w:cs="Times New Roman"/>
          <w:lang w:val="en-GB"/>
        </w:rPr>
        <w:t>”</w:t>
      </w:r>
      <w:r w:rsidRPr="00852987">
        <w:rPr>
          <w:rFonts w:ascii="Times New Roman" w:hAnsi="Times New Roman" w:cs="Times New Roman"/>
          <w:lang w:val="en-GB"/>
        </w:rPr>
        <w:t>, 1987).</w:t>
      </w:r>
    </w:p>
    <w:p w14:paraId="69031288" w14:textId="4F7B1802" w:rsidR="00502AA6" w:rsidRPr="00852987" w:rsidRDefault="00284E50" w:rsidP="00502AA6">
      <w:pPr>
        <w:ind w:firstLine="567"/>
        <w:jc w:val="both"/>
        <w:rPr>
          <w:rFonts w:ascii="Times New Roman" w:hAnsi="Times New Roman" w:cs="Times New Roman"/>
          <w:lang w:val="en-GB"/>
        </w:rPr>
      </w:pPr>
      <w:r w:rsidRPr="00852987">
        <w:rPr>
          <w:rFonts w:ascii="Times New Roman" w:hAnsi="Times New Roman" w:cs="Times New Roman"/>
          <w:lang w:val="en-GB"/>
        </w:rPr>
        <w:t>It was also in the 1980s</w:t>
      </w:r>
      <w:r w:rsidR="00B96FBE">
        <w:rPr>
          <w:rFonts w:ascii="Times New Roman" w:hAnsi="Times New Roman" w:cs="Times New Roman"/>
          <w:lang w:val="en-GB"/>
        </w:rPr>
        <w:t xml:space="preserve"> </w:t>
      </w:r>
      <w:r w:rsidRPr="00852987">
        <w:rPr>
          <w:rFonts w:ascii="Times New Roman" w:hAnsi="Times New Roman" w:cs="Times New Roman"/>
          <w:lang w:val="en-GB"/>
        </w:rPr>
        <w:t xml:space="preserve">that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r w:rsidR="00502AA6" w:rsidRPr="00852987">
        <w:rPr>
          <w:rFonts w:ascii="Times New Roman" w:hAnsi="Times New Roman" w:cs="Times New Roman"/>
          <w:lang w:val="en-GB"/>
        </w:rPr>
        <w:t>’</w:t>
      </w:r>
      <w:r w:rsidRPr="00852987">
        <w:rPr>
          <w:rFonts w:ascii="Times New Roman" w:hAnsi="Times New Roman" w:cs="Times New Roman"/>
          <w:lang w:val="en-GB"/>
        </w:rPr>
        <w:t>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first translation, namely that of </w:t>
      </w:r>
      <w:r w:rsidRPr="00852987">
        <w:rPr>
          <w:rFonts w:ascii="Times New Roman" w:hAnsi="Times New Roman" w:cs="Times New Roman"/>
          <w:i/>
          <w:iCs/>
          <w:lang w:val="en-GB"/>
        </w:rPr>
        <w:t xml:space="preserve">Les Nouvelles </w:t>
      </w:r>
      <w:proofErr w:type="spellStart"/>
      <w:r w:rsidRPr="00852987">
        <w:rPr>
          <w:rFonts w:ascii="Times New Roman" w:hAnsi="Times New Roman" w:cs="Times New Roman"/>
          <w:i/>
          <w:iCs/>
          <w:lang w:val="en-GB"/>
        </w:rPr>
        <w:t>orientales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(</w:t>
      </w:r>
      <w:r w:rsidR="00B96FBE">
        <w:rPr>
          <w:rFonts w:ascii="Times New Roman" w:hAnsi="Times New Roman" w:cs="Times New Roman"/>
          <w:lang w:val="en-GB"/>
        </w:rPr>
        <w:t xml:space="preserve">original: </w:t>
      </w:r>
      <w:r w:rsidRPr="00852987">
        <w:rPr>
          <w:rFonts w:ascii="Times New Roman" w:hAnsi="Times New Roman" w:cs="Times New Roman"/>
          <w:lang w:val="en-GB"/>
        </w:rPr>
        <w:t>1938/1963</w:t>
      </w:r>
      <w:r w:rsidR="00B96FBE">
        <w:rPr>
          <w:rFonts w:ascii="Times New Roman" w:hAnsi="Times New Roman" w:cs="Times New Roman"/>
          <w:lang w:val="en-GB"/>
        </w:rPr>
        <w:t>; translation:</w:t>
      </w:r>
      <w:r w:rsidR="00FD4B4B">
        <w:rPr>
          <w:rFonts w:ascii="Times New Roman" w:hAnsi="Times New Roman" w:cs="Times New Roman" w:hint="eastAsia"/>
          <w:lang w:val="en-GB"/>
        </w:rPr>
        <w:t>《</w:t>
      </w:r>
      <w:r w:rsidR="00B96FBE" w:rsidRPr="00852987">
        <w:rPr>
          <w:rFonts w:ascii="Times New Roman" w:hAnsi="Times New Roman" w:cs="Times New Roman"/>
          <w:lang w:val="en-GB"/>
        </w:rPr>
        <w:t>东方奇观</w:t>
      </w:r>
      <w:r w:rsidR="00FD4B4B">
        <w:rPr>
          <w:rFonts w:ascii="Times New Roman" w:hAnsi="Times New Roman" w:cs="Times New Roman" w:hint="eastAsia"/>
          <w:lang w:val="en-GB"/>
        </w:rPr>
        <w:t>》</w:t>
      </w:r>
      <w:r w:rsidR="00B96FBE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FBE">
        <w:rPr>
          <w:rFonts w:ascii="Times New Roman" w:hAnsi="Times New Roman" w:cs="Times New Roman"/>
          <w:i/>
          <w:iCs/>
          <w:lang w:val="en-GB"/>
        </w:rPr>
        <w:t>Dongfang</w:t>
      </w:r>
      <w:proofErr w:type="spellEnd"/>
      <w:r w:rsidR="00B96FBE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B96FBE">
        <w:rPr>
          <w:rFonts w:ascii="Times New Roman" w:hAnsi="Times New Roman" w:cs="Times New Roman"/>
          <w:i/>
          <w:iCs/>
          <w:lang w:val="en-GB"/>
        </w:rPr>
        <w:t>qiguan</w:t>
      </w:r>
      <w:proofErr w:type="spellEnd"/>
      <w:r w:rsidR="00654627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B96FBE" w:rsidRPr="00852987">
        <w:rPr>
          <w:rFonts w:ascii="Times New Roman" w:hAnsi="Times New Roman" w:cs="Times New Roman"/>
          <w:lang w:val="en-GB"/>
        </w:rPr>
        <w:t xml:space="preserve">trans. </w:t>
      </w:r>
      <w:r w:rsidR="00B96FBE" w:rsidRPr="00852987">
        <w:rPr>
          <w:rFonts w:ascii="Times New Roman" w:hAnsi="Times New Roman" w:cs="Times New Roman"/>
          <w:lang w:val="en-GB"/>
        </w:rPr>
        <w:t>刘君强</w:t>
      </w:r>
      <w:r w:rsidR="00B96FBE" w:rsidRPr="00852987">
        <w:rPr>
          <w:rFonts w:ascii="Times New Roman" w:hAnsi="Times New Roman" w:cs="Times New Roman"/>
          <w:lang w:val="en-GB"/>
        </w:rPr>
        <w:t xml:space="preserve"> Liu </w:t>
      </w:r>
      <w:proofErr w:type="spellStart"/>
      <w:r w:rsidR="00B96FBE" w:rsidRPr="00852987">
        <w:rPr>
          <w:rFonts w:ascii="Times New Roman" w:hAnsi="Times New Roman" w:cs="Times New Roman"/>
          <w:lang w:val="en-GB"/>
        </w:rPr>
        <w:t>Junqiang</w:t>
      </w:r>
      <w:proofErr w:type="spellEnd"/>
      <w:r w:rsidR="00B96FBE" w:rsidRPr="00852987">
        <w:rPr>
          <w:rFonts w:ascii="Times New Roman" w:hAnsi="Times New Roman" w:cs="Times New Roman"/>
          <w:lang w:val="en-GB"/>
        </w:rPr>
        <w:t xml:space="preserve"> and </w:t>
      </w:r>
      <w:r w:rsidR="00B96FBE" w:rsidRPr="00852987">
        <w:rPr>
          <w:rFonts w:ascii="Times New Roman" w:hAnsi="Times New Roman" w:cs="Times New Roman"/>
          <w:lang w:val="en-GB"/>
        </w:rPr>
        <w:t>老高放</w:t>
      </w:r>
      <w:r w:rsidR="00B96FBE" w:rsidRPr="00852987">
        <w:rPr>
          <w:rFonts w:ascii="Times New Roman" w:hAnsi="Times New Roman" w:cs="Times New Roman"/>
          <w:lang w:val="en-GB"/>
        </w:rPr>
        <w:t xml:space="preserve"> Lao </w:t>
      </w:r>
      <w:proofErr w:type="spellStart"/>
      <w:r w:rsidR="00B96FBE" w:rsidRPr="00852987">
        <w:rPr>
          <w:rFonts w:ascii="Times New Roman" w:hAnsi="Times New Roman" w:cs="Times New Roman"/>
          <w:lang w:val="en-GB"/>
        </w:rPr>
        <w:t>Gaofang</w:t>
      </w:r>
      <w:proofErr w:type="spellEnd"/>
      <w:r w:rsidR="00B96FBE" w:rsidRPr="00852987">
        <w:rPr>
          <w:rFonts w:ascii="Times New Roman" w:hAnsi="Times New Roman" w:cs="Times New Roman"/>
          <w:lang w:val="en-GB"/>
        </w:rPr>
        <w:t>, 1986)</w:t>
      </w:r>
      <w:r w:rsidRPr="00852987">
        <w:rPr>
          <w:rFonts w:ascii="Times New Roman" w:hAnsi="Times New Roman" w:cs="Times New Roman"/>
          <w:lang w:val="en-GB"/>
        </w:rPr>
        <w:t>, made its entry into</w:t>
      </w:r>
      <w:r w:rsidR="00CE1BAE">
        <w:rPr>
          <w:rFonts w:ascii="Times New Roman" w:hAnsi="Times New Roman" w:cs="Times New Roman"/>
          <w:lang w:val="en-GB"/>
        </w:rPr>
        <w:t xml:space="preserve"> </w:t>
      </w:r>
      <w:r w:rsidR="00654627">
        <w:rPr>
          <w:rFonts w:ascii="Times New Roman" w:hAnsi="Times New Roman" w:cs="Times New Roman"/>
          <w:lang w:val="en-GB"/>
        </w:rPr>
        <w:t>China</w:t>
      </w:r>
      <w:r w:rsidR="00CE1BAE">
        <w:rPr>
          <w:rFonts w:ascii="Times New Roman" w:hAnsi="Times New Roman" w:cs="Times New Roman"/>
          <w:lang w:val="en-GB"/>
        </w:rPr>
        <w:t>,</w:t>
      </w:r>
      <w:r w:rsidR="002B2991" w:rsidRPr="00852987">
        <w:rPr>
          <w:rFonts w:ascii="Times New Roman" w:hAnsi="Times New Roman" w:cs="Times New Roman"/>
          <w:lang w:val="en-GB"/>
        </w:rPr>
        <w:t xml:space="preserve"> in an anthology about 20</w:t>
      </w:r>
      <w:r w:rsidR="002B2991" w:rsidRPr="00852987">
        <w:rPr>
          <w:rFonts w:ascii="Times New Roman" w:hAnsi="Times New Roman" w:cs="Times New Roman"/>
          <w:vertAlign w:val="superscript"/>
          <w:lang w:val="en-GB"/>
        </w:rPr>
        <w:t>th</w:t>
      </w:r>
      <w:r w:rsidR="002B2991" w:rsidRPr="00852987">
        <w:rPr>
          <w:rFonts w:ascii="Times New Roman" w:hAnsi="Times New Roman" w:cs="Times New Roman"/>
          <w:lang w:val="en-GB"/>
        </w:rPr>
        <w:t xml:space="preserve"> </w:t>
      </w:r>
      <w:r w:rsidR="00654627">
        <w:rPr>
          <w:rFonts w:ascii="Times New Roman" w:hAnsi="Times New Roman" w:cs="Times New Roman"/>
          <w:lang w:val="en-GB"/>
        </w:rPr>
        <w:t>c</w:t>
      </w:r>
      <w:r w:rsidR="002B2991" w:rsidRPr="00852987">
        <w:rPr>
          <w:rFonts w:ascii="Times New Roman" w:hAnsi="Times New Roman" w:cs="Times New Roman"/>
          <w:lang w:val="en-GB"/>
        </w:rPr>
        <w:t xml:space="preserve">entury </w:t>
      </w:r>
      <w:r w:rsidR="002B2991" w:rsidRPr="00CE1BAE">
        <w:rPr>
          <w:rFonts w:ascii="Times New Roman" w:hAnsi="Times New Roman" w:cs="Times New Roman"/>
          <w:i/>
          <w:iCs/>
          <w:lang w:val="en-GB"/>
        </w:rPr>
        <w:t>French</w:t>
      </w:r>
      <w:r w:rsidR="002B2991" w:rsidRPr="00852987">
        <w:rPr>
          <w:rFonts w:ascii="Times New Roman" w:hAnsi="Times New Roman" w:cs="Times New Roman"/>
          <w:lang w:val="en-GB"/>
        </w:rPr>
        <w:t xml:space="preserve"> literature</w:t>
      </w:r>
      <w:r w:rsidRPr="00852987">
        <w:rPr>
          <w:rFonts w:ascii="Times New Roman" w:hAnsi="Times New Roman" w:cs="Times New Roman"/>
          <w:lang w:val="en-GB"/>
        </w:rPr>
        <w:t>.</w:t>
      </w:r>
      <w:r w:rsidRPr="00852987">
        <w:rPr>
          <w:rFonts w:ascii="Times New Roman" w:hAnsi="Times New Roman" w:cs="Times New Roman"/>
          <w:lang w:val="en-GB"/>
        </w:rPr>
        <w:t xml:space="preserve"> </w:t>
      </w:r>
      <w:r w:rsidR="00CE1BAE">
        <w:rPr>
          <w:rFonts w:ascii="Times New Roman" w:hAnsi="Times New Roman" w:cs="Times New Roman"/>
          <w:lang w:val="en-GB"/>
        </w:rPr>
        <w:t xml:space="preserve">This </w:t>
      </w:r>
      <w:r w:rsidR="00B96FBE">
        <w:rPr>
          <w:rFonts w:ascii="Times New Roman" w:hAnsi="Times New Roman" w:cs="Times New Roman"/>
          <w:lang w:val="en-GB"/>
        </w:rPr>
        <w:t>collection of novellas</w:t>
      </w:r>
      <w:r w:rsidR="00654627">
        <w:rPr>
          <w:rFonts w:ascii="Times New Roman" w:hAnsi="Times New Roman" w:cs="Times New Roman"/>
          <w:lang w:val="en-GB"/>
        </w:rPr>
        <w:t xml:space="preserve"> </w:t>
      </w:r>
      <w:r w:rsidR="002B2991" w:rsidRPr="00852987">
        <w:rPr>
          <w:rFonts w:ascii="Times New Roman" w:hAnsi="Times New Roman" w:cs="Times New Roman"/>
          <w:lang w:val="en-GB"/>
        </w:rPr>
        <w:t>became</w:t>
      </w:r>
      <w:r w:rsidRPr="00852987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Yourcenar’s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most </w:t>
      </w:r>
      <w:r w:rsidR="002B2991" w:rsidRPr="00852987">
        <w:rPr>
          <w:rFonts w:ascii="Times New Roman" w:hAnsi="Times New Roman" w:cs="Times New Roman"/>
          <w:lang w:val="en-GB"/>
        </w:rPr>
        <w:t xml:space="preserve">translated and reprinted work in the </w:t>
      </w:r>
      <w:r w:rsidR="00FD4B4B">
        <w:rPr>
          <w:rFonts w:ascii="Times New Roman" w:hAnsi="Times New Roman" w:cs="Times New Roman"/>
          <w:lang w:val="en-GB"/>
        </w:rPr>
        <w:t>country</w:t>
      </w:r>
      <w:r w:rsidR="00B96FBE">
        <w:rPr>
          <w:rFonts w:ascii="Times New Roman" w:hAnsi="Times New Roman" w:cs="Times New Roman"/>
          <w:lang w:val="en-GB"/>
        </w:rPr>
        <w:t xml:space="preserve">. In that matter, the case of </w:t>
      </w:r>
      <w:r w:rsidR="00B96FBE" w:rsidRPr="00852987">
        <w:rPr>
          <w:rFonts w:ascii="Times New Roman" w:hAnsi="Times New Roman" w:cs="Times New Roman"/>
          <w:i/>
          <w:iCs/>
          <w:lang w:val="en-GB"/>
        </w:rPr>
        <w:t>Comment Wang-</w:t>
      </w:r>
      <w:proofErr w:type="spellStart"/>
      <w:r w:rsidR="00B96FBE" w:rsidRPr="00852987">
        <w:rPr>
          <w:rFonts w:ascii="Times New Roman" w:hAnsi="Times New Roman" w:cs="Times New Roman"/>
          <w:i/>
          <w:iCs/>
          <w:lang w:val="en-GB"/>
        </w:rPr>
        <w:t>Fô</w:t>
      </w:r>
      <w:proofErr w:type="spellEnd"/>
      <w:r w:rsidR="00B96FBE" w:rsidRPr="00852987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B96FBE" w:rsidRPr="00852987">
        <w:rPr>
          <w:rFonts w:ascii="Times New Roman" w:hAnsi="Times New Roman" w:cs="Times New Roman"/>
          <w:i/>
          <w:iCs/>
          <w:lang w:val="en-GB"/>
        </w:rPr>
        <w:t>fut</w:t>
      </w:r>
      <w:proofErr w:type="spellEnd"/>
      <w:r w:rsidR="00B96FBE" w:rsidRPr="00852987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="00B96FBE" w:rsidRPr="00852987">
        <w:rPr>
          <w:rFonts w:ascii="Times New Roman" w:hAnsi="Times New Roman" w:cs="Times New Roman"/>
          <w:i/>
          <w:iCs/>
          <w:lang w:val="en-GB"/>
        </w:rPr>
        <w:t>sauvé</w:t>
      </w:r>
      <w:proofErr w:type="spellEnd"/>
      <w:r w:rsidR="00B96FBE" w:rsidRPr="00852987">
        <w:rPr>
          <w:rFonts w:ascii="Times New Roman" w:hAnsi="Times New Roman" w:cs="Times New Roman"/>
          <w:i/>
          <w:iCs/>
          <w:lang w:val="en-GB"/>
        </w:rPr>
        <w:t xml:space="preserve">, </w:t>
      </w:r>
      <w:r w:rsidR="00654627">
        <w:rPr>
          <w:rFonts w:ascii="Times New Roman" w:hAnsi="Times New Roman" w:cs="Times New Roman"/>
          <w:lang w:val="en-GB"/>
        </w:rPr>
        <w:t>whose plot takes place in China</w:t>
      </w:r>
      <w:r w:rsidR="00B96FBE">
        <w:rPr>
          <w:rFonts w:ascii="Times New Roman" w:hAnsi="Times New Roman" w:cs="Times New Roman"/>
          <w:lang w:val="en-GB"/>
        </w:rPr>
        <w:t>, must be singled out.</w:t>
      </w:r>
    </w:p>
    <w:p w14:paraId="178016D7" w14:textId="0E5B4742" w:rsidR="00284E50" w:rsidRPr="00852987" w:rsidRDefault="00502AA6" w:rsidP="00502AA6">
      <w:pPr>
        <w:ind w:firstLine="567"/>
        <w:jc w:val="both"/>
        <w:rPr>
          <w:rFonts w:ascii="Times New Roman" w:hAnsi="Times New Roman" w:cs="Times New Roman"/>
          <w:lang w:val="en-GB"/>
        </w:rPr>
      </w:pPr>
      <w:r w:rsidRPr="00852987">
        <w:rPr>
          <w:rFonts w:ascii="Times New Roman" w:hAnsi="Times New Roman" w:cs="Times New Roman"/>
          <w:lang w:val="en-GB"/>
        </w:rPr>
        <w:t xml:space="preserve">In this paper, an overview of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r w:rsidRPr="00852987">
        <w:rPr>
          <w:rFonts w:ascii="Times New Roman" w:hAnsi="Times New Roman" w:cs="Times New Roman"/>
          <w:lang w:val="en-GB"/>
        </w:rPr>
        <w:t>’</w:t>
      </w:r>
      <w:r w:rsidRPr="00852987">
        <w:rPr>
          <w:rFonts w:ascii="Times New Roman" w:hAnsi="Times New Roman" w:cs="Times New Roman"/>
          <w:lang w:val="en-GB"/>
        </w:rPr>
        <w:t>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translations into Chinese will</w:t>
      </w:r>
      <w:r w:rsidR="00B96FBE">
        <w:rPr>
          <w:rFonts w:ascii="Times New Roman" w:hAnsi="Times New Roman" w:cs="Times New Roman"/>
          <w:lang w:val="en-GB"/>
        </w:rPr>
        <w:t xml:space="preserve"> thus</w:t>
      </w:r>
      <w:r w:rsidRPr="00852987">
        <w:rPr>
          <w:rFonts w:ascii="Times New Roman" w:hAnsi="Times New Roman" w:cs="Times New Roman"/>
          <w:lang w:val="en-GB"/>
        </w:rPr>
        <w:t xml:space="preserve"> be presented, followed by an analysis of the reasons and objectives behind these publications</w:t>
      </w:r>
      <w:r w:rsidR="00FD4B4B">
        <w:rPr>
          <w:rFonts w:ascii="Times New Roman" w:hAnsi="Times New Roman" w:cs="Times New Roman"/>
          <w:lang w:val="en-GB"/>
        </w:rPr>
        <w:t>, within the frame of a historical sociology of translation</w:t>
      </w:r>
      <w:r w:rsidRPr="00852987">
        <w:rPr>
          <w:rFonts w:ascii="Times New Roman" w:hAnsi="Times New Roman" w:cs="Times New Roman"/>
          <w:lang w:val="en-GB"/>
        </w:rPr>
        <w:t xml:space="preserve">. In addition, </w:t>
      </w:r>
      <w:proofErr w:type="spellStart"/>
      <w:r w:rsidRPr="00852987">
        <w:rPr>
          <w:rFonts w:ascii="Times New Roman" w:hAnsi="Times New Roman" w:cs="Times New Roman"/>
          <w:lang w:val="en-GB"/>
        </w:rPr>
        <w:t>Yourcenar</w:t>
      </w:r>
      <w:r w:rsidRPr="00852987">
        <w:rPr>
          <w:rFonts w:ascii="Times New Roman" w:hAnsi="Times New Roman" w:cs="Times New Roman"/>
          <w:lang w:val="en-GB"/>
        </w:rPr>
        <w:t>’</w:t>
      </w:r>
      <w:r w:rsidRPr="00852987">
        <w:rPr>
          <w:rFonts w:ascii="Times New Roman" w:hAnsi="Times New Roman" w:cs="Times New Roman"/>
          <w:lang w:val="en-GB"/>
        </w:rPr>
        <w:t>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 first translation, namely that of </w:t>
      </w:r>
      <w:r w:rsidRPr="00852987">
        <w:rPr>
          <w:rFonts w:ascii="Times New Roman" w:hAnsi="Times New Roman" w:cs="Times New Roman"/>
          <w:i/>
          <w:iCs/>
          <w:lang w:val="en-GB"/>
        </w:rPr>
        <w:t>Les</w:t>
      </w:r>
      <w:r w:rsidRPr="00852987">
        <w:rPr>
          <w:rFonts w:ascii="Times New Roman" w:hAnsi="Times New Roman" w:cs="Times New Roman"/>
          <w:lang w:val="en-GB"/>
        </w:rPr>
        <w:t xml:space="preserve"> </w:t>
      </w:r>
      <w:r w:rsidRPr="00852987">
        <w:rPr>
          <w:rFonts w:ascii="Times New Roman" w:hAnsi="Times New Roman" w:cs="Times New Roman"/>
          <w:i/>
          <w:iCs/>
          <w:lang w:val="en-GB"/>
        </w:rPr>
        <w:t xml:space="preserve">Nouvelles </w:t>
      </w:r>
      <w:proofErr w:type="spellStart"/>
      <w:r w:rsidRPr="00852987">
        <w:rPr>
          <w:rFonts w:ascii="Times New Roman" w:hAnsi="Times New Roman" w:cs="Times New Roman"/>
          <w:i/>
          <w:iCs/>
          <w:lang w:val="en-GB"/>
        </w:rPr>
        <w:t>orientales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, will be </w:t>
      </w:r>
      <w:r w:rsidR="00C14934" w:rsidRPr="00852987">
        <w:rPr>
          <w:rFonts w:ascii="Times New Roman" w:hAnsi="Times New Roman" w:cs="Times New Roman"/>
          <w:lang w:val="en-GB"/>
        </w:rPr>
        <w:t>examine</w:t>
      </w:r>
      <w:r w:rsidR="00C14934" w:rsidRPr="00CE1BAE">
        <w:rPr>
          <w:rFonts w:ascii="Times New Roman" w:hAnsi="Times New Roman" w:cs="Times New Roman"/>
          <w:lang w:val="en-GB"/>
        </w:rPr>
        <w:t>d</w:t>
      </w:r>
      <w:r w:rsidR="00B96FBE">
        <w:rPr>
          <w:rFonts w:ascii="Times New Roman" w:hAnsi="Times New Roman" w:cs="Times New Roman"/>
          <w:lang w:val="en-GB"/>
        </w:rPr>
        <w:t>,</w:t>
      </w:r>
      <w:r w:rsidRPr="00CE1BAE">
        <w:rPr>
          <w:rFonts w:ascii="Times New Roman" w:hAnsi="Times New Roman" w:cs="Times New Roman"/>
          <w:lang w:val="en-GB"/>
        </w:rPr>
        <w:t xml:space="preserve"> as well as the first </w:t>
      </w:r>
      <w:r w:rsidR="00B96FBE">
        <w:rPr>
          <w:rFonts w:ascii="Times New Roman" w:hAnsi="Times New Roman" w:cs="Times New Roman"/>
          <w:lang w:val="en-GB"/>
        </w:rPr>
        <w:t>rendition</w:t>
      </w:r>
      <w:r w:rsidRPr="00CE1BAE">
        <w:rPr>
          <w:rFonts w:ascii="Times New Roman" w:hAnsi="Times New Roman" w:cs="Times New Roman"/>
          <w:lang w:val="en-GB"/>
        </w:rPr>
        <w:t xml:space="preserve"> of one of her best-known works (and the most Belgian of her novels): </w:t>
      </w:r>
      <w:proofErr w:type="spellStart"/>
      <w:r w:rsidRPr="00CE1BAE">
        <w:rPr>
          <w:rFonts w:ascii="Times New Roman" w:hAnsi="Times New Roman" w:cs="Times New Roman"/>
          <w:i/>
          <w:iCs/>
          <w:lang w:val="en-GB"/>
        </w:rPr>
        <w:t>L’</w:t>
      </w:r>
      <w:r w:rsidR="00CE1BAE" w:rsidRPr="00CE1BAE">
        <w:rPr>
          <w:rFonts w:ascii="Times New Roman" w:hAnsi="Times New Roman" w:cs="Times New Roman"/>
          <w:i/>
          <w:iCs/>
          <w:lang w:val="en-GB"/>
        </w:rPr>
        <w:t>Œ</w:t>
      </w:r>
      <w:r w:rsidRPr="00852987">
        <w:rPr>
          <w:rFonts w:ascii="Times New Roman" w:hAnsi="Times New Roman" w:cs="Times New Roman"/>
          <w:i/>
          <w:iCs/>
          <w:lang w:val="en-GB"/>
        </w:rPr>
        <w:t>uvre</w:t>
      </w:r>
      <w:proofErr w:type="spellEnd"/>
      <w:r w:rsidRPr="00852987">
        <w:rPr>
          <w:rFonts w:ascii="Times New Roman" w:hAnsi="Times New Roman" w:cs="Times New Roman"/>
          <w:i/>
          <w:iCs/>
          <w:lang w:val="en-GB"/>
        </w:rPr>
        <w:t xml:space="preserve"> au noir</w:t>
      </w:r>
      <w:r w:rsidRPr="00852987">
        <w:rPr>
          <w:rFonts w:ascii="Times New Roman" w:hAnsi="Times New Roman" w:cs="Times New Roman"/>
          <w:lang w:val="en-GB"/>
        </w:rPr>
        <w:t xml:space="preserve"> (</w:t>
      </w:r>
      <w:r w:rsidRPr="00852987">
        <w:rPr>
          <w:rFonts w:ascii="Times New Roman" w:hAnsi="Times New Roman" w:cs="Times New Roman"/>
          <w:lang w:val="en-GB"/>
        </w:rPr>
        <w:t>《苦炼》</w:t>
      </w:r>
      <w:r w:rsidR="00CE1BAE">
        <w:rPr>
          <w:rFonts w:ascii="Times New Roman" w:hAnsi="Times New Roman" w:cs="Times New Roman" w:hint="eastAsia"/>
          <w:lang w:val="en-GB"/>
        </w:rPr>
        <w:t xml:space="preserve"> </w:t>
      </w:r>
      <w:proofErr w:type="spellStart"/>
      <w:r w:rsidR="00CE1BAE">
        <w:rPr>
          <w:rFonts w:ascii="Times New Roman" w:hAnsi="Times New Roman" w:cs="Times New Roman"/>
          <w:i/>
          <w:iCs/>
          <w:lang w:val="en-GB"/>
        </w:rPr>
        <w:t>Kulian</w:t>
      </w:r>
      <w:proofErr w:type="spellEnd"/>
      <w:r w:rsidRPr="00852987">
        <w:rPr>
          <w:rFonts w:ascii="Times New Roman" w:hAnsi="Times New Roman" w:cs="Times New Roman"/>
          <w:lang w:val="en-GB"/>
        </w:rPr>
        <w:t xml:space="preserve">, trans. </w:t>
      </w:r>
      <w:r w:rsidRPr="00852987">
        <w:rPr>
          <w:rFonts w:ascii="Times New Roman" w:hAnsi="Times New Roman" w:cs="Times New Roman"/>
          <w:lang w:val="en-GB"/>
        </w:rPr>
        <w:t>赵克非</w:t>
      </w:r>
      <w:r w:rsidR="00C14934" w:rsidRPr="00852987">
        <w:rPr>
          <w:rFonts w:ascii="Times New Roman" w:hAnsi="Times New Roman" w:cs="Times New Roman"/>
          <w:lang w:val="en-GB"/>
        </w:rPr>
        <w:t xml:space="preserve"> </w:t>
      </w:r>
      <w:r w:rsidRPr="00852987">
        <w:rPr>
          <w:rFonts w:ascii="Times New Roman" w:hAnsi="Times New Roman" w:cs="Times New Roman"/>
          <w:lang w:val="en-GB"/>
        </w:rPr>
        <w:t xml:space="preserve">Zhao </w:t>
      </w:r>
      <w:proofErr w:type="spellStart"/>
      <w:r w:rsidRPr="00852987">
        <w:rPr>
          <w:rFonts w:ascii="Times New Roman" w:hAnsi="Times New Roman" w:cs="Times New Roman"/>
          <w:lang w:val="en-GB"/>
        </w:rPr>
        <w:t>Kefei</w:t>
      </w:r>
      <w:proofErr w:type="spellEnd"/>
      <w:r w:rsidRPr="00852987">
        <w:rPr>
          <w:rFonts w:ascii="Times New Roman" w:hAnsi="Times New Roman" w:cs="Times New Roman"/>
          <w:lang w:val="en-GB"/>
        </w:rPr>
        <w:t>, 2002</w:t>
      </w:r>
      <w:r w:rsidRPr="00852987">
        <w:rPr>
          <w:rFonts w:ascii="Times New Roman" w:hAnsi="Times New Roman" w:cs="Times New Roman"/>
          <w:lang w:val="en-GB"/>
        </w:rPr>
        <w:t>).</w:t>
      </w:r>
    </w:p>
    <w:p w14:paraId="2748D476" w14:textId="5EC96E5D" w:rsidR="00852987" w:rsidRPr="00852987" w:rsidRDefault="00852987" w:rsidP="00852987">
      <w:pPr>
        <w:jc w:val="both"/>
        <w:rPr>
          <w:rFonts w:ascii="Times New Roman" w:hAnsi="Times New Roman" w:cs="Times New Roman"/>
          <w:lang w:val="en-GB"/>
        </w:rPr>
      </w:pPr>
    </w:p>
    <w:sectPr w:rsidR="00852987" w:rsidRPr="00852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F6B6" w14:textId="77777777" w:rsidR="00502AA6" w:rsidRDefault="00502AA6" w:rsidP="00502AA6">
      <w:pPr>
        <w:spacing w:after="0" w:line="240" w:lineRule="auto"/>
      </w:pPr>
      <w:r>
        <w:separator/>
      </w:r>
    </w:p>
  </w:endnote>
  <w:endnote w:type="continuationSeparator" w:id="0">
    <w:p w14:paraId="7FA18501" w14:textId="77777777" w:rsidR="00502AA6" w:rsidRDefault="00502AA6" w:rsidP="0050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8EA34" w14:textId="77777777" w:rsidR="00502AA6" w:rsidRDefault="00502AA6" w:rsidP="00502AA6">
      <w:pPr>
        <w:spacing w:after="0" w:line="240" w:lineRule="auto"/>
      </w:pPr>
      <w:r>
        <w:separator/>
      </w:r>
    </w:p>
  </w:footnote>
  <w:footnote w:type="continuationSeparator" w:id="0">
    <w:p w14:paraId="463F2A31" w14:textId="77777777" w:rsidR="00502AA6" w:rsidRDefault="00502AA6" w:rsidP="00502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17"/>
    <w:rsid w:val="00075233"/>
    <w:rsid w:val="00284E50"/>
    <w:rsid w:val="002B2991"/>
    <w:rsid w:val="002E71F2"/>
    <w:rsid w:val="002F4617"/>
    <w:rsid w:val="003C2F21"/>
    <w:rsid w:val="004D3CC5"/>
    <w:rsid w:val="00502AA6"/>
    <w:rsid w:val="006272D4"/>
    <w:rsid w:val="00654627"/>
    <w:rsid w:val="00852987"/>
    <w:rsid w:val="008C3256"/>
    <w:rsid w:val="00B96FBE"/>
    <w:rsid w:val="00C14934"/>
    <w:rsid w:val="00C17126"/>
    <w:rsid w:val="00CE1BAE"/>
    <w:rsid w:val="00F31865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6248"/>
  <w15:chartTrackingRefBased/>
  <w15:docId w15:val="{924C9B86-7F96-4CB7-A8D3-7059321C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AA6"/>
  </w:style>
  <w:style w:type="paragraph" w:styleId="Pieddepage">
    <w:name w:val="footer"/>
    <w:basedOn w:val="Normal"/>
    <w:link w:val="PieddepageCar"/>
    <w:uiPriority w:val="99"/>
    <w:unhideWhenUsed/>
    <w:rsid w:val="00502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Hayette</dc:creator>
  <cp:keywords/>
  <dc:description/>
  <cp:lastModifiedBy>Manon Hayette</cp:lastModifiedBy>
  <cp:revision>1</cp:revision>
  <dcterms:created xsi:type="dcterms:W3CDTF">2021-10-23T12:51:00Z</dcterms:created>
  <dcterms:modified xsi:type="dcterms:W3CDTF">2021-10-23T19:32:00Z</dcterms:modified>
</cp:coreProperties>
</file>