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D26F" w14:textId="41E25004" w:rsidR="00DB25B9" w:rsidRPr="00DB25B9" w:rsidRDefault="00DB25B9" w:rsidP="00DB25B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B25B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From melt- to solid-stage polycondensation: how to revolutionize the design of sustainable polymers </w:t>
      </w:r>
      <w:r w:rsidR="00612DC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with </w:t>
      </w:r>
      <w:r w:rsidRPr="00DB25B9">
        <w:rPr>
          <w:rFonts w:ascii="Times New Roman" w:hAnsi="Times New Roman" w:cs="Times New Roman"/>
          <w:b/>
          <w:bCs/>
          <w:sz w:val="28"/>
          <w:szCs w:val="28"/>
          <w:lang w:val="en-US"/>
        </w:rPr>
        <w:t>advanced properties.</w:t>
      </w:r>
    </w:p>
    <w:p w14:paraId="5659C837" w14:textId="22247103" w:rsidR="00DB25B9" w:rsidRPr="00DB25B9" w:rsidRDefault="00DB25B9" w:rsidP="00612DC0">
      <w:pPr>
        <w:jc w:val="center"/>
        <w:rPr>
          <w:rFonts w:ascii="Times New Roman" w:hAnsi="Times New Roman" w:cs="Times New Roman"/>
        </w:rPr>
      </w:pPr>
      <w:r w:rsidRPr="00DB25B9">
        <w:rPr>
          <w:rFonts w:ascii="Times New Roman" w:hAnsi="Times New Roman" w:cs="Times New Roman"/>
        </w:rPr>
        <w:t xml:space="preserve">Carolane GERBEHAYE, Rosica MINCHEVA, </w:t>
      </w:r>
      <w:r w:rsidRPr="00DB25B9">
        <w:rPr>
          <w:rFonts w:ascii="Times New Roman" w:hAnsi="Times New Roman" w:cs="Times New Roman"/>
          <w:u w:val="single"/>
        </w:rPr>
        <w:t>Jean-Marie RAQUEZ</w:t>
      </w:r>
      <w:r w:rsidRPr="00DB25B9">
        <w:rPr>
          <w:rFonts w:ascii="Times New Roman" w:hAnsi="Times New Roman" w:cs="Times New Roman"/>
        </w:rPr>
        <w:t>*</w:t>
      </w:r>
    </w:p>
    <w:p w14:paraId="4D62BF25" w14:textId="77777777" w:rsidR="00DB25B9" w:rsidRPr="00DB25B9" w:rsidRDefault="00DB25B9" w:rsidP="00DB25B9">
      <w:pPr>
        <w:rPr>
          <w:rFonts w:ascii="Times New Roman" w:hAnsi="Times New Roman" w:cs="Times New Roman"/>
        </w:rPr>
      </w:pPr>
    </w:p>
    <w:p w14:paraId="604BCE20" w14:textId="209ED004" w:rsidR="00DB25B9" w:rsidRPr="00DB25B9" w:rsidRDefault="00DB25B9" w:rsidP="00DB25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0"/>
        </w:rPr>
      </w:pPr>
      <w:r w:rsidRPr="00DB25B9">
        <w:rPr>
          <w:rFonts w:ascii="Times New Roman" w:eastAsia="AdvOT8608a8d1+20" w:hAnsi="Times New Roman" w:cs="Times New Roman"/>
          <w:szCs w:val="20"/>
        </w:rPr>
        <w:t xml:space="preserve">Centre d’Innovation et de Recherche en </w:t>
      </w:r>
      <w:proofErr w:type="spellStart"/>
      <w:r w:rsidRPr="00DB25B9">
        <w:rPr>
          <w:rFonts w:ascii="Times New Roman" w:eastAsia="AdvOT8608a8d1+20" w:hAnsi="Times New Roman" w:cs="Times New Roman"/>
          <w:szCs w:val="20"/>
        </w:rPr>
        <w:t>MAtériaux</w:t>
      </w:r>
      <w:proofErr w:type="spellEnd"/>
      <w:r w:rsidRPr="00DB25B9">
        <w:rPr>
          <w:rFonts w:ascii="Times New Roman" w:eastAsia="AdvOT8608a8d1+20" w:hAnsi="Times New Roman" w:cs="Times New Roman"/>
          <w:szCs w:val="20"/>
        </w:rPr>
        <w:t xml:space="preserve"> </w:t>
      </w:r>
      <w:proofErr w:type="spellStart"/>
      <w:r w:rsidRPr="00DB25B9">
        <w:rPr>
          <w:rFonts w:ascii="Times New Roman" w:eastAsia="AdvOT8608a8d1+20" w:hAnsi="Times New Roman" w:cs="Times New Roman"/>
          <w:szCs w:val="20"/>
        </w:rPr>
        <w:t>Polymères</w:t>
      </w:r>
      <w:proofErr w:type="spellEnd"/>
      <w:r w:rsidRPr="00DB25B9">
        <w:rPr>
          <w:rFonts w:ascii="Times New Roman" w:eastAsia="AdvOT8608a8d1+20" w:hAnsi="Times New Roman" w:cs="Times New Roman"/>
          <w:szCs w:val="20"/>
        </w:rPr>
        <w:t xml:space="preserve"> CIRMAP, Service des </w:t>
      </w:r>
      <w:proofErr w:type="spellStart"/>
      <w:r w:rsidRPr="00DB25B9">
        <w:rPr>
          <w:rFonts w:ascii="Times New Roman" w:eastAsia="AdvOT8608a8d1+20" w:hAnsi="Times New Roman" w:cs="Times New Roman"/>
          <w:szCs w:val="20"/>
        </w:rPr>
        <w:t>Matériaux</w:t>
      </w:r>
      <w:proofErr w:type="spellEnd"/>
      <w:r w:rsidRPr="00DB25B9">
        <w:rPr>
          <w:rFonts w:ascii="Times New Roman" w:eastAsia="AdvOT8608a8d1+20" w:hAnsi="Times New Roman" w:cs="Times New Roman"/>
          <w:szCs w:val="20"/>
        </w:rPr>
        <w:t xml:space="preserve"> </w:t>
      </w:r>
      <w:proofErr w:type="spellStart"/>
      <w:r w:rsidRPr="00DB25B9">
        <w:rPr>
          <w:rFonts w:ascii="Times New Roman" w:eastAsia="AdvOT8608a8d1+20" w:hAnsi="Times New Roman" w:cs="Times New Roman"/>
          <w:szCs w:val="20"/>
        </w:rPr>
        <w:t>Polymères</w:t>
      </w:r>
      <w:proofErr w:type="spellEnd"/>
      <w:r w:rsidRPr="00DB25B9">
        <w:rPr>
          <w:rFonts w:ascii="Times New Roman" w:eastAsia="AdvOT8608a8d1+20" w:hAnsi="Times New Roman" w:cs="Times New Roman"/>
          <w:szCs w:val="20"/>
        </w:rPr>
        <w:t xml:space="preserve"> et Composites, </w:t>
      </w:r>
      <w:proofErr w:type="spellStart"/>
      <w:r w:rsidRPr="00DB25B9">
        <w:rPr>
          <w:rFonts w:ascii="Times New Roman" w:eastAsia="AdvOT8608a8d1+20" w:hAnsi="Times New Roman" w:cs="Times New Roman"/>
          <w:szCs w:val="20"/>
        </w:rPr>
        <w:t>University</w:t>
      </w:r>
      <w:proofErr w:type="spellEnd"/>
      <w:r w:rsidRPr="00DB25B9">
        <w:rPr>
          <w:rFonts w:ascii="Times New Roman" w:eastAsia="AdvOT8608a8d1+20" w:hAnsi="Times New Roman" w:cs="Times New Roman"/>
          <w:szCs w:val="20"/>
        </w:rPr>
        <w:t xml:space="preserve"> of Mons, Place du Parc 23, B-7000 Mons, Belgium</w:t>
      </w:r>
      <w:r w:rsidR="00612DC0">
        <w:rPr>
          <w:rFonts w:ascii="Times New Roman" w:eastAsia="AdvOT8608a8d1+20" w:hAnsi="Times New Roman" w:cs="Times New Roman"/>
          <w:szCs w:val="20"/>
        </w:rPr>
        <w:t xml:space="preserve"> – </w:t>
      </w:r>
      <w:proofErr w:type="gramStart"/>
      <w:r w:rsidR="00612DC0">
        <w:rPr>
          <w:rFonts w:ascii="Times New Roman" w:eastAsia="AdvOT8608a8d1+20" w:hAnsi="Times New Roman" w:cs="Times New Roman"/>
          <w:szCs w:val="20"/>
        </w:rPr>
        <w:t>Email</w:t>
      </w:r>
      <w:proofErr w:type="gramEnd"/>
      <w:r w:rsidR="00612DC0">
        <w:rPr>
          <w:rFonts w:ascii="Times New Roman" w:eastAsia="AdvOT8608a8d1+20" w:hAnsi="Times New Roman" w:cs="Times New Roman"/>
          <w:szCs w:val="20"/>
        </w:rPr>
        <w:t xml:space="preserve"> : </w:t>
      </w:r>
      <w:hyperlink r:id="rId6" w:history="1">
        <w:r w:rsidR="00612DC0" w:rsidRPr="00000437">
          <w:rPr>
            <w:rStyle w:val="Hyperlink"/>
            <w:rFonts w:ascii="Times New Roman" w:eastAsia="AdvOT8608a8d1+20" w:hAnsi="Times New Roman" w:cs="Times New Roman"/>
            <w:szCs w:val="20"/>
          </w:rPr>
          <w:t>jean-marie.raquez@umons.ac.be</w:t>
        </w:r>
      </w:hyperlink>
      <w:r w:rsidR="00612DC0">
        <w:rPr>
          <w:rFonts w:ascii="Times New Roman" w:eastAsia="AdvOT8608a8d1+20" w:hAnsi="Times New Roman" w:cs="Times New Roman"/>
          <w:szCs w:val="20"/>
        </w:rPr>
        <w:t xml:space="preserve"> </w:t>
      </w:r>
    </w:p>
    <w:p w14:paraId="517E8214" w14:textId="27EAE42B" w:rsidR="00DB25B9" w:rsidRPr="00DB25B9" w:rsidRDefault="00DB25B9" w:rsidP="00B2583A">
      <w:pPr>
        <w:jc w:val="both"/>
        <w:rPr>
          <w:rFonts w:ascii="Times New Roman" w:hAnsi="Times New Roman" w:cs="Times New Roman"/>
        </w:rPr>
      </w:pPr>
    </w:p>
    <w:p w14:paraId="79401EA2" w14:textId="77777777" w:rsidR="00DB25B9" w:rsidRPr="00DB25B9" w:rsidRDefault="00DB25B9" w:rsidP="00B2583A">
      <w:pPr>
        <w:jc w:val="both"/>
        <w:rPr>
          <w:rFonts w:ascii="Times New Roman" w:hAnsi="Times New Roman" w:cs="Times New Roman"/>
        </w:rPr>
      </w:pPr>
    </w:p>
    <w:p w14:paraId="4E30709F" w14:textId="70B87FD2" w:rsidR="00B2583A" w:rsidRDefault="00B2583A" w:rsidP="00B2583A">
      <w:pPr>
        <w:jc w:val="both"/>
        <w:rPr>
          <w:rFonts w:ascii="Times New Roman" w:hAnsi="Times New Roman" w:cs="Times New Roman"/>
          <w:lang w:val="en-US"/>
        </w:rPr>
      </w:pPr>
      <w:r w:rsidRPr="00DB25B9">
        <w:rPr>
          <w:rFonts w:ascii="Times New Roman" w:hAnsi="Times New Roman" w:cs="Times New Roman"/>
          <w:lang w:val="en-US"/>
        </w:rPr>
        <w:t xml:space="preserve">Environmental and economic concerns, associated with the </w:t>
      </w:r>
      <w:r w:rsidR="00612DC0">
        <w:rPr>
          <w:rFonts w:ascii="Times New Roman" w:hAnsi="Times New Roman" w:cs="Times New Roman"/>
          <w:lang w:val="en-US"/>
        </w:rPr>
        <w:t>mismanagement</w:t>
      </w:r>
      <w:r w:rsidRPr="00DB25B9">
        <w:rPr>
          <w:rFonts w:ascii="Times New Roman" w:hAnsi="Times New Roman" w:cs="Times New Roman"/>
          <w:lang w:val="en-US"/>
        </w:rPr>
        <w:t xml:space="preserve"> of petrol</w:t>
      </w:r>
      <w:r w:rsidR="00612DC0">
        <w:rPr>
          <w:rFonts w:ascii="Times New Roman" w:hAnsi="Times New Roman" w:cs="Times New Roman"/>
          <w:lang w:val="en-US"/>
        </w:rPr>
        <w:t>eum</w:t>
      </w:r>
      <w:r w:rsidRPr="00DB25B9">
        <w:rPr>
          <w:rFonts w:ascii="Times New Roman" w:hAnsi="Times New Roman" w:cs="Times New Roman"/>
          <w:lang w:val="en-US"/>
        </w:rPr>
        <w:t xml:space="preserve">-based plastics waste </w:t>
      </w:r>
      <w:r w:rsidR="00612DC0">
        <w:rPr>
          <w:rFonts w:ascii="Times New Roman" w:hAnsi="Times New Roman" w:cs="Times New Roman"/>
          <w:lang w:val="en-US"/>
        </w:rPr>
        <w:t>are pushing</w:t>
      </w:r>
      <w:r w:rsidRPr="00DB25B9">
        <w:rPr>
          <w:rFonts w:ascii="Times New Roman" w:hAnsi="Times New Roman" w:cs="Times New Roman"/>
          <w:lang w:val="en-US"/>
        </w:rPr>
        <w:t xml:space="preserve"> both University and Industry efforts </w:t>
      </w:r>
      <w:r w:rsidR="00541F52">
        <w:rPr>
          <w:rFonts w:ascii="Times New Roman" w:hAnsi="Times New Roman" w:cs="Times New Roman"/>
          <w:lang w:val="en-US"/>
        </w:rPr>
        <w:t xml:space="preserve">to </w:t>
      </w:r>
      <w:r w:rsidRPr="00DB25B9">
        <w:rPr>
          <w:rFonts w:ascii="Times New Roman" w:hAnsi="Times New Roman" w:cs="Times New Roman"/>
          <w:lang w:val="en-US"/>
        </w:rPr>
        <w:t xml:space="preserve">the introduction of </w:t>
      </w:r>
      <w:r w:rsidRPr="00DB25B9">
        <w:rPr>
          <w:rFonts w:ascii="Times New Roman" w:hAnsi="Times New Roman" w:cs="Times New Roman"/>
          <w:i/>
          <w:iCs/>
          <w:lang w:val="en-US"/>
        </w:rPr>
        <w:t>cleaner</w:t>
      </w:r>
      <w:r w:rsidRPr="00DB25B9">
        <w:rPr>
          <w:rFonts w:ascii="Times New Roman" w:hAnsi="Times New Roman" w:cs="Times New Roman"/>
          <w:lang w:val="en-US"/>
        </w:rPr>
        <w:t xml:space="preserve"> sustainable technologies. </w:t>
      </w:r>
      <w:r w:rsidR="00541F52">
        <w:rPr>
          <w:rFonts w:ascii="Times New Roman" w:hAnsi="Times New Roman" w:cs="Times New Roman"/>
          <w:lang w:val="en-US"/>
        </w:rPr>
        <w:t xml:space="preserve">The </w:t>
      </w:r>
      <w:r w:rsidR="0080025C">
        <w:rPr>
          <w:rFonts w:ascii="Times New Roman" w:hAnsi="Times New Roman" w:cs="Times New Roman"/>
          <w:lang w:val="en-US"/>
        </w:rPr>
        <w:t xml:space="preserve">highest </w:t>
      </w:r>
      <w:r w:rsidRPr="00DB25B9">
        <w:rPr>
          <w:rFonts w:ascii="Times New Roman" w:hAnsi="Times New Roman" w:cs="Times New Roman"/>
          <w:lang w:val="en-US"/>
        </w:rPr>
        <w:t xml:space="preserve">priorities </w:t>
      </w:r>
      <w:r w:rsidR="00541F52">
        <w:rPr>
          <w:rFonts w:ascii="Times New Roman" w:hAnsi="Times New Roman" w:cs="Times New Roman"/>
          <w:lang w:val="en-US"/>
        </w:rPr>
        <w:t xml:space="preserve">are </w:t>
      </w:r>
      <w:r w:rsidRPr="00DB25B9">
        <w:rPr>
          <w:rFonts w:ascii="Times New Roman" w:hAnsi="Times New Roman" w:cs="Times New Roman"/>
          <w:lang w:val="en-US"/>
        </w:rPr>
        <w:t>methods avoiding the use of polluting and unsafe volatile solvents</w:t>
      </w:r>
      <w:r w:rsidR="0080025C">
        <w:rPr>
          <w:rFonts w:ascii="Times New Roman" w:hAnsi="Times New Roman" w:cs="Times New Roman"/>
          <w:lang w:val="en-US"/>
        </w:rPr>
        <w:t>/chemicals</w:t>
      </w:r>
      <w:r w:rsidRPr="00DB25B9">
        <w:rPr>
          <w:rFonts w:ascii="Times New Roman" w:hAnsi="Times New Roman" w:cs="Times New Roman"/>
          <w:lang w:val="en-US"/>
        </w:rPr>
        <w:t xml:space="preserve">; and allowing the facile replacement of the petrol-based monomers by </w:t>
      </w:r>
      <w:r w:rsidR="0080025C">
        <w:rPr>
          <w:rFonts w:ascii="Times New Roman" w:hAnsi="Times New Roman" w:cs="Times New Roman"/>
          <w:lang w:val="en-US"/>
        </w:rPr>
        <w:t>monomers</w:t>
      </w:r>
      <w:r w:rsidR="00541F52">
        <w:rPr>
          <w:rFonts w:ascii="Times New Roman" w:hAnsi="Times New Roman" w:cs="Times New Roman"/>
          <w:lang w:val="en-US"/>
        </w:rPr>
        <w:t xml:space="preserve"> </w:t>
      </w:r>
      <w:r w:rsidRPr="00DB25B9">
        <w:rPr>
          <w:rFonts w:ascii="Times New Roman" w:hAnsi="Times New Roman" w:cs="Times New Roman"/>
          <w:lang w:val="en-US"/>
        </w:rPr>
        <w:t xml:space="preserve">issued from annually renewable resources. With this respect, the polycondensation – a step-growth polymerization </w:t>
      </w:r>
      <w:r w:rsidR="0080025C">
        <w:rPr>
          <w:rFonts w:ascii="Times New Roman" w:hAnsi="Times New Roman" w:cs="Times New Roman"/>
          <w:lang w:val="en-US"/>
        </w:rPr>
        <w:t xml:space="preserve">- </w:t>
      </w:r>
      <w:r w:rsidR="00541F52">
        <w:rPr>
          <w:rFonts w:ascii="Times New Roman" w:hAnsi="Times New Roman" w:cs="Times New Roman"/>
          <w:lang w:val="en-US"/>
        </w:rPr>
        <w:t xml:space="preserve">is being </w:t>
      </w:r>
      <w:r w:rsidRPr="00DB25B9">
        <w:rPr>
          <w:rFonts w:ascii="Times New Roman" w:hAnsi="Times New Roman" w:cs="Times New Roman"/>
          <w:lang w:val="en-US"/>
        </w:rPr>
        <w:t>attracted much attention.</w:t>
      </w:r>
      <w:r w:rsidR="00502D58">
        <w:rPr>
          <w:rFonts w:ascii="Times New Roman" w:hAnsi="Times New Roman" w:cs="Times New Roman"/>
          <w:lang w:val="en-US"/>
        </w:rPr>
        <w:t xml:space="preserve"> </w:t>
      </w:r>
      <w:r w:rsidRPr="00DB25B9">
        <w:rPr>
          <w:rFonts w:ascii="Times New Roman" w:hAnsi="Times New Roman" w:cs="Times New Roman"/>
          <w:lang w:val="en-US"/>
        </w:rPr>
        <w:t xml:space="preserve">Polycondensation is widely used in </w:t>
      </w:r>
      <w:r w:rsidR="00541F52">
        <w:rPr>
          <w:rFonts w:ascii="Times New Roman" w:hAnsi="Times New Roman" w:cs="Times New Roman"/>
          <w:lang w:val="en-US"/>
        </w:rPr>
        <w:t>N</w:t>
      </w:r>
      <w:r w:rsidRPr="00DB25B9">
        <w:rPr>
          <w:rFonts w:ascii="Times New Roman" w:hAnsi="Times New Roman" w:cs="Times New Roman"/>
          <w:lang w:val="en-US"/>
        </w:rPr>
        <w:t xml:space="preserve">ature, </w:t>
      </w:r>
      <w:r w:rsidR="00541F52">
        <w:rPr>
          <w:rFonts w:ascii="Times New Roman" w:hAnsi="Times New Roman" w:cs="Times New Roman"/>
          <w:lang w:val="en-US"/>
        </w:rPr>
        <w:t xml:space="preserve">being the main </w:t>
      </w:r>
      <w:r w:rsidR="0080025C">
        <w:rPr>
          <w:rFonts w:ascii="Times New Roman" w:hAnsi="Times New Roman" w:cs="Times New Roman"/>
          <w:lang w:val="en-US"/>
        </w:rPr>
        <w:t xml:space="preserve">synthetic </w:t>
      </w:r>
      <w:r w:rsidR="00541F52">
        <w:rPr>
          <w:rFonts w:ascii="Times New Roman" w:hAnsi="Times New Roman" w:cs="Times New Roman"/>
          <w:lang w:val="en-US"/>
        </w:rPr>
        <w:t xml:space="preserve">platform </w:t>
      </w:r>
      <w:r w:rsidRPr="00DB25B9">
        <w:rPr>
          <w:rFonts w:ascii="Times New Roman" w:hAnsi="Times New Roman" w:cs="Times New Roman"/>
          <w:lang w:val="en-US"/>
        </w:rPr>
        <w:t xml:space="preserve">for </w:t>
      </w:r>
      <w:r w:rsidR="00541F52">
        <w:rPr>
          <w:rFonts w:ascii="Times New Roman" w:hAnsi="Times New Roman" w:cs="Times New Roman"/>
          <w:lang w:val="en-US"/>
        </w:rPr>
        <w:t xml:space="preserve">natural polymers such as </w:t>
      </w:r>
      <w:r w:rsidRPr="00DB25B9">
        <w:rPr>
          <w:rFonts w:ascii="Times New Roman" w:hAnsi="Times New Roman" w:cs="Times New Roman"/>
          <w:lang w:val="en-US"/>
        </w:rPr>
        <w:t>proteins</w:t>
      </w:r>
      <w:r w:rsidR="00541F52">
        <w:rPr>
          <w:rFonts w:ascii="Times New Roman" w:hAnsi="Times New Roman" w:cs="Times New Roman"/>
          <w:lang w:val="en-US"/>
        </w:rPr>
        <w:t xml:space="preserve"> </w:t>
      </w:r>
      <w:r w:rsidRPr="00DB25B9">
        <w:rPr>
          <w:rFonts w:ascii="Times New Roman" w:hAnsi="Times New Roman" w:cs="Times New Roman"/>
          <w:lang w:val="en-US"/>
        </w:rPr>
        <w:t xml:space="preserve">and cellulose. In </w:t>
      </w:r>
      <w:r w:rsidR="0080025C">
        <w:rPr>
          <w:rFonts w:ascii="Times New Roman" w:hAnsi="Times New Roman" w:cs="Times New Roman"/>
          <w:lang w:val="en-US"/>
        </w:rPr>
        <w:t xml:space="preserve">our </w:t>
      </w:r>
      <w:r w:rsidRPr="00DB25B9">
        <w:rPr>
          <w:rFonts w:ascii="Times New Roman" w:hAnsi="Times New Roman" w:cs="Times New Roman"/>
          <w:lang w:val="en-US"/>
        </w:rPr>
        <w:t>man-made technology</w:t>
      </w:r>
      <w:r w:rsidR="00541F52">
        <w:rPr>
          <w:rFonts w:ascii="Times New Roman" w:hAnsi="Times New Roman" w:cs="Times New Roman"/>
          <w:lang w:val="en-US"/>
        </w:rPr>
        <w:t>,</w:t>
      </w:r>
      <w:r w:rsidRPr="00DB25B9">
        <w:rPr>
          <w:rFonts w:ascii="Times New Roman" w:hAnsi="Times New Roman" w:cs="Times New Roman"/>
          <w:lang w:val="en-US"/>
        </w:rPr>
        <w:t xml:space="preserve"> the process plays an important role in the synthesis of </w:t>
      </w:r>
      <w:r w:rsidR="0080025C">
        <w:rPr>
          <w:rFonts w:ascii="Times New Roman" w:hAnsi="Times New Roman" w:cs="Times New Roman"/>
          <w:lang w:val="en-US"/>
        </w:rPr>
        <w:t>commodity and technical</w:t>
      </w:r>
      <w:r w:rsidRPr="00DB25B9">
        <w:rPr>
          <w:rFonts w:ascii="Times New Roman" w:hAnsi="Times New Roman" w:cs="Times New Roman"/>
          <w:lang w:val="en-US"/>
        </w:rPr>
        <w:t xml:space="preserve"> polyesters and polyamides - versatile classes of polymers covering </w:t>
      </w:r>
      <w:r w:rsidR="00541F52">
        <w:rPr>
          <w:rFonts w:ascii="Times New Roman" w:hAnsi="Times New Roman" w:cs="Times New Roman"/>
          <w:lang w:val="en-US"/>
        </w:rPr>
        <w:t xml:space="preserve">large </w:t>
      </w:r>
      <w:r w:rsidRPr="00DB25B9">
        <w:rPr>
          <w:rFonts w:ascii="Times New Roman" w:hAnsi="Times New Roman" w:cs="Times New Roman"/>
          <w:lang w:val="en-US"/>
        </w:rPr>
        <w:t>applications</w:t>
      </w:r>
      <w:r w:rsidR="0080025C">
        <w:rPr>
          <w:rFonts w:ascii="Times New Roman" w:hAnsi="Times New Roman" w:cs="Times New Roman"/>
          <w:lang w:val="en-US"/>
        </w:rPr>
        <w:t xml:space="preserve"> </w:t>
      </w:r>
      <w:r w:rsidR="00877F53">
        <w:rPr>
          <w:rFonts w:ascii="Times New Roman" w:hAnsi="Times New Roman" w:cs="Times New Roman"/>
          <w:lang w:val="en-US"/>
        </w:rPr>
        <w:t xml:space="preserve">going </w:t>
      </w:r>
      <w:r w:rsidRPr="00DB25B9">
        <w:rPr>
          <w:rFonts w:ascii="Times New Roman" w:hAnsi="Times New Roman" w:cs="Times New Roman"/>
          <w:lang w:val="en-US"/>
        </w:rPr>
        <w:t xml:space="preserve">from fibers to high-performance polymers, </w:t>
      </w:r>
      <w:proofErr w:type="gramStart"/>
      <w:r w:rsidRPr="00DB25B9">
        <w:rPr>
          <w:rFonts w:ascii="Times New Roman" w:hAnsi="Times New Roman" w:cs="Times New Roman"/>
          <w:lang w:val="en-US"/>
        </w:rPr>
        <w:t>thermoplastics</w:t>
      </w:r>
      <w:proofErr w:type="gramEnd"/>
      <w:r w:rsidRPr="00DB25B9">
        <w:rPr>
          <w:rFonts w:ascii="Times New Roman" w:hAnsi="Times New Roman" w:cs="Times New Roman"/>
          <w:lang w:val="en-US"/>
        </w:rPr>
        <w:t xml:space="preserve"> and elastomers. However, despite its </w:t>
      </w:r>
      <w:r w:rsidRPr="00DB25B9">
        <w:rPr>
          <w:rFonts w:ascii="Times New Roman" w:hAnsi="Times New Roman" w:cs="Times New Roman"/>
          <w:i/>
          <w:iCs/>
          <w:lang w:val="en-US"/>
        </w:rPr>
        <w:t>green</w:t>
      </w:r>
      <w:r w:rsidRPr="00DB25B9">
        <w:rPr>
          <w:rFonts w:ascii="Times New Roman" w:hAnsi="Times New Roman" w:cs="Times New Roman"/>
          <w:lang w:val="en-US"/>
        </w:rPr>
        <w:t xml:space="preserve"> aspect, polycondensation is often complicated by </w:t>
      </w:r>
      <w:r w:rsidR="00877F53">
        <w:rPr>
          <w:rFonts w:ascii="Times New Roman" w:hAnsi="Times New Roman" w:cs="Times New Roman"/>
          <w:lang w:val="en-US"/>
        </w:rPr>
        <w:t xml:space="preserve">its </w:t>
      </w:r>
      <w:r w:rsidRPr="00DB25B9">
        <w:rPr>
          <w:rFonts w:ascii="Times New Roman" w:hAnsi="Times New Roman" w:cs="Times New Roman"/>
          <w:lang w:val="en-US"/>
        </w:rPr>
        <w:t>slow rate and side reactions, resulting in low molecular weight and yield of the polycondensation polymer</w:t>
      </w:r>
      <w:r w:rsidR="00541F52">
        <w:rPr>
          <w:rFonts w:ascii="Times New Roman" w:hAnsi="Times New Roman" w:cs="Times New Roman"/>
          <w:lang w:val="en-US"/>
        </w:rPr>
        <w:t xml:space="preserve">, including </w:t>
      </w:r>
      <w:r w:rsidR="00877F53">
        <w:rPr>
          <w:rFonts w:ascii="Times New Roman" w:hAnsi="Times New Roman" w:cs="Times New Roman"/>
          <w:lang w:val="en-US"/>
        </w:rPr>
        <w:t xml:space="preserve">the </w:t>
      </w:r>
      <w:r w:rsidRPr="00DB25B9">
        <w:rPr>
          <w:rFonts w:ascii="Times New Roman" w:hAnsi="Times New Roman" w:cs="Times New Roman"/>
          <w:lang w:val="en-US"/>
        </w:rPr>
        <w:t>lack of functionalities.</w:t>
      </w:r>
    </w:p>
    <w:p w14:paraId="16EB0C4E" w14:textId="14E16CD4" w:rsidR="0080025C" w:rsidRPr="00877F53" w:rsidRDefault="00541F52" w:rsidP="0080025C">
      <w:pPr>
        <w:jc w:val="both"/>
        <w:rPr>
          <w:rFonts w:ascii="Times New Roman" w:hAnsi="Times New Roman" w:cs="Times New Roman"/>
          <w:lang w:val="en-US"/>
        </w:rPr>
      </w:pPr>
      <w:r w:rsidRPr="00541F52">
        <w:rPr>
          <w:rFonts w:ascii="Times New Roman" w:hAnsi="Times New Roman" w:cs="Times New Roman"/>
          <w:lang w:val="en-US"/>
        </w:rPr>
        <w:t>Hence the lecture will highlight the benefits of</w:t>
      </w:r>
      <w:r>
        <w:rPr>
          <w:rFonts w:ascii="Times New Roman" w:hAnsi="Times New Roman" w:cs="Times New Roman"/>
          <w:lang w:val="en-US"/>
        </w:rPr>
        <w:t xml:space="preserve"> using</w:t>
      </w:r>
      <w:r w:rsidRPr="00541F52">
        <w:rPr>
          <w:rFonts w:ascii="Times New Roman" w:hAnsi="Times New Roman" w:cs="Times New Roman"/>
          <w:lang w:val="en-US"/>
        </w:rPr>
        <w:t xml:space="preserve"> </w:t>
      </w:r>
      <w:r w:rsidRPr="00DB25B9">
        <w:rPr>
          <w:rFonts w:ascii="Times New Roman" w:hAnsi="Times New Roman" w:cs="Times New Roman"/>
          <w:lang w:val="en-US"/>
        </w:rPr>
        <w:t xml:space="preserve">combined </w:t>
      </w:r>
      <w:r w:rsidR="0080025C">
        <w:rPr>
          <w:rFonts w:ascii="Times New Roman" w:hAnsi="Times New Roman" w:cs="Times New Roman"/>
          <w:lang w:val="en-US"/>
        </w:rPr>
        <w:t>melt-</w:t>
      </w:r>
      <w:r w:rsidRPr="00DB25B9">
        <w:rPr>
          <w:rFonts w:ascii="Times New Roman" w:hAnsi="Times New Roman" w:cs="Times New Roman"/>
          <w:lang w:val="en-US"/>
        </w:rPr>
        <w:t>polycondensation</w:t>
      </w:r>
      <w:r w:rsidRPr="00541F52">
        <w:rPr>
          <w:rFonts w:ascii="Times New Roman" w:hAnsi="Times New Roman" w:cs="Times New Roman"/>
          <w:lang w:val="en-US"/>
        </w:rPr>
        <w:t xml:space="preserve"> </w:t>
      </w:r>
      <w:r w:rsidRPr="00DB25B9">
        <w:rPr>
          <w:rFonts w:ascii="Times New Roman" w:hAnsi="Times New Roman" w:cs="Times New Roman"/>
          <w:lang w:val="en-US"/>
        </w:rPr>
        <w:t>to other synthetic procedures as chain-coupling</w:t>
      </w:r>
      <w:r w:rsidRPr="00DB25B9">
        <w:rPr>
          <w:rFonts w:ascii="Times New Roman" w:hAnsi="Times New Roman" w:cs="Times New Roman"/>
          <w:vertAlign w:val="superscript"/>
          <w:lang w:val="en-US"/>
        </w:rPr>
        <w:footnoteReference w:id="1"/>
      </w:r>
      <w:r w:rsidRPr="00DB25B9">
        <w:rPr>
          <w:rFonts w:ascii="Times New Roman" w:hAnsi="Times New Roman" w:cs="Times New Roman"/>
          <w:lang w:val="en-US"/>
        </w:rPr>
        <w:t xml:space="preserve"> or “click” reactions</w:t>
      </w:r>
      <w:r w:rsidRPr="00DB25B9">
        <w:rPr>
          <w:rFonts w:ascii="Times New Roman" w:hAnsi="Times New Roman" w:cs="Times New Roman"/>
          <w:vertAlign w:val="superscript"/>
          <w:lang w:val="en-US"/>
        </w:rPr>
        <w:footnoteReference w:id="2"/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in order to</w:t>
      </w:r>
      <w:proofErr w:type="gramEnd"/>
      <w:r>
        <w:rPr>
          <w:rFonts w:ascii="Times New Roman" w:hAnsi="Times New Roman" w:cs="Times New Roman"/>
          <w:lang w:val="en-US"/>
        </w:rPr>
        <w:t xml:space="preserve"> tailor the</w:t>
      </w:r>
      <w:r w:rsidRPr="00DB25B9">
        <w:rPr>
          <w:rFonts w:ascii="Times New Roman" w:hAnsi="Times New Roman" w:cs="Times New Roman"/>
          <w:lang w:val="en-US"/>
        </w:rPr>
        <w:t xml:space="preserve"> properties of the </w:t>
      </w:r>
      <w:r>
        <w:rPr>
          <w:rFonts w:ascii="Times New Roman" w:hAnsi="Times New Roman" w:cs="Times New Roman"/>
          <w:lang w:val="en-US"/>
        </w:rPr>
        <w:t xml:space="preserve">functional </w:t>
      </w:r>
      <w:r w:rsidR="00877F53">
        <w:rPr>
          <w:rFonts w:ascii="Times New Roman" w:hAnsi="Times New Roman" w:cs="Times New Roman"/>
          <w:lang w:val="en-US"/>
        </w:rPr>
        <w:t>(</w:t>
      </w:r>
      <w:r w:rsidRPr="00DB25B9">
        <w:rPr>
          <w:rFonts w:ascii="Times New Roman" w:hAnsi="Times New Roman" w:cs="Times New Roman"/>
          <w:lang w:val="en-US"/>
        </w:rPr>
        <w:t>co</w:t>
      </w:r>
      <w:r w:rsidR="00877F53">
        <w:rPr>
          <w:rFonts w:ascii="Times New Roman" w:hAnsi="Times New Roman" w:cs="Times New Roman"/>
          <w:lang w:val="en-US"/>
        </w:rPr>
        <w:t>)</w:t>
      </w:r>
      <w:r w:rsidRPr="00DB25B9">
        <w:rPr>
          <w:rFonts w:ascii="Times New Roman" w:hAnsi="Times New Roman" w:cs="Times New Roman"/>
          <w:lang w:val="en-US"/>
        </w:rPr>
        <w:t>polyesters</w:t>
      </w:r>
      <w:r w:rsidR="00B2583A" w:rsidRPr="00DB25B9">
        <w:rPr>
          <w:rFonts w:ascii="Times New Roman" w:hAnsi="Times New Roman" w:cs="Times New Roman"/>
          <w:vertAlign w:val="superscript"/>
          <w:lang w:val="en-US"/>
        </w:rPr>
        <w:footnoteReference w:id="3"/>
      </w:r>
      <w:r w:rsidR="00B2583A" w:rsidRPr="00541F52">
        <w:rPr>
          <w:rFonts w:ascii="Times New Roman" w:hAnsi="Times New Roman" w:cs="Times New Roman"/>
          <w:vertAlign w:val="superscript"/>
          <w:lang w:val="en-US"/>
        </w:rPr>
        <w:t>,</w:t>
      </w:r>
      <w:r w:rsidR="00B2583A" w:rsidRPr="00DB25B9">
        <w:rPr>
          <w:rFonts w:ascii="Times New Roman" w:hAnsi="Times New Roman" w:cs="Times New Roman"/>
          <w:vertAlign w:val="superscript"/>
          <w:lang w:val="en-US"/>
        </w:rPr>
        <w:footnoteReference w:id="4"/>
      </w:r>
      <w:r w:rsidR="00B2583A" w:rsidRPr="00DB25B9">
        <w:rPr>
          <w:rFonts w:ascii="Times New Roman" w:hAnsi="Times New Roman" w:cs="Times New Roman"/>
          <w:lang w:val="en-US"/>
        </w:rPr>
        <w:t>. The results have shown that such combined/</w:t>
      </w:r>
      <w:proofErr w:type="spellStart"/>
      <w:r w:rsidR="00B2583A" w:rsidRPr="00DB25B9">
        <w:rPr>
          <w:rFonts w:ascii="Times New Roman" w:hAnsi="Times New Roman" w:cs="Times New Roman"/>
          <w:lang w:val="en-US"/>
        </w:rPr>
        <w:t>copolycondensation</w:t>
      </w:r>
      <w:proofErr w:type="spellEnd"/>
      <w:r w:rsidR="00B2583A" w:rsidRPr="00DB25B9">
        <w:rPr>
          <w:rFonts w:ascii="Times New Roman" w:hAnsi="Times New Roman" w:cs="Times New Roman"/>
          <w:lang w:val="en-US"/>
        </w:rPr>
        <w:t xml:space="preserve"> can be used as </w:t>
      </w:r>
      <w:r>
        <w:rPr>
          <w:rFonts w:ascii="Times New Roman" w:hAnsi="Times New Roman" w:cs="Times New Roman"/>
          <w:lang w:val="en-US"/>
        </w:rPr>
        <w:t xml:space="preserve">a </w:t>
      </w:r>
      <w:r w:rsidR="00B2583A" w:rsidRPr="00DB25B9">
        <w:rPr>
          <w:rFonts w:ascii="Times New Roman" w:hAnsi="Times New Roman" w:cs="Times New Roman"/>
          <w:i/>
          <w:iCs/>
          <w:lang w:val="en-US"/>
        </w:rPr>
        <w:t>green</w:t>
      </w:r>
      <w:r w:rsidR="00B2583A" w:rsidRPr="00DB25B9">
        <w:rPr>
          <w:rFonts w:ascii="Times New Roman" w:hAnsi="Times New Roman" w:cs="Times New Roman"/>
          <w:lang w:val="en-US"/>
        </w:rPr>
        <w:t xml:space="preserve"> method to </w:t>
      </w:r>
      <w:r>
        <w:rPr>
          <w:rFonts w:ascii="Times New Roman" w:hAnsi="Times New Roman" w:cs="Times New Roman"/>
          <w:lang w:val="en-US"/>
        </w:rPr>
        <w:t xml:space="preserve">design </w:t>
      </w:r>
      <w:r w:rsidR="00B2583A" w:rsidRPr="00DB25B9">
        <w:rPr>
          <w:rFonts w:ascii="Times New Roman" w:hAnsi="Times New Roman" w:cs="Times New Roman"/>
          <w:lang w:val="en-US"/>
        </w:rPr>
        <w:t xml:space="preserve">sustainable plastics </w:t>
      </w:r>
      <w:r>
        <w:rPr>
          <w:rFonts w:ascii="Times New Roman" w:hAnsi="Times New Roman" w:cs="Times New Roman"/>
          <w:lang w:val="en-US"/>
        </w:rPr>
        <w:t xml:space="preserve">going </w:t>
      </w:r>
      <w:r w:rsidR="00B2583A" w:rsidRPr="00DB25B9">
        <w:rPr>
          <w:rFonts w:ascii="Times New Roman" w:hAnsi="Times New Roman" w:cs="Times New Roman"/>
          <w:lang w:val="en-US"/>
        </w:rPr>
        <w:t>from reinforcing agents to dispersants and curable coatings.</w:t>
      </w:r>
      <w:r w:rsidR="0080025C">
        <w:rPr>
          <w:rFonts w:ascii="Times New Roman" w:hAnsi="Times New Roman" w:cs="Times New Roman"/>
          <w:lang w:val="en-US"/>
        </w:rPr>
        <w:t xml:space="preserve"> To extend the range of functional polymers, the solid-state modification (SSM) </w:t>
      </w:r>
      <w:r w:rsidR="00502D58" w:rsidRPr="00DB25B9">
        <w:rPr>
          <w:rFonts w:ascii="Times New Roman" w:hAnsi="Times New Roman" w:cs="Times New Roman"/>
          <w:lang w:val="en-US"/>
        </w:rPr>
        <w:t>from batch into a continuous process by reactive extrusion (</w:t>
      </w:r>
      <w:proofErr w:type="spellStart"/>
      <w:r w:rsidR="00502D58" w:rsidRPr="00DB25B9">
        <w:rPr>
          <w:rFonts w:ascii="Times New Roman" w:hAnsi="Times New Roman" w:cs="Times New Roman"/>
          <w:lang w:val="en-US"/>
        </w:rPr>
        <w:t>REx</w:t>
      </w:r>
      <w:proofErr w:type="spellEnd"/>
      <w:r w:rsidR="00502D58" w:rsidRPr="00DB25B9">
        <w:rPr>
          <w:rFonts w:ascii="Times New Roman" w:hAnsi="Times New Roman" w:cs="Times New Roman"/>
          <w:lang w:val="en-US"/>
        </w:rPr>
        <w:t>)</w:t>
      </w:r>
      <w:r w:rsidR="00502D58">
        <w:rPr>
          <w:rFonts w:ascii="Times New Roman" w:hAnsi="Times New Roman" w:cs="Times New Roman"/>
          <w:lang w:val="en-US"/>
        </w:rPr>
        <w:t xml:space="preserve"> </w:t>
      </w:r>
      <w:r w:rsidR="0080025C">
        <w:rPr>
          <w:rFonts w:ascii="Times New Roman" w:hAnsi="Times New Roman" w:cs="Times New Roman"/>
          <w:lang w:val="en-US"/>
        </w:rPr>
        <w:t xml:space="preserve">will be discussed as well. </w:t>
      </w:r>
      <w:r w:rsidR="0080025C" w:rsidRPr="00DB25B9">
        <w:rPr>
          <w:rFonts w:ascii="Times New Roman" w:hAnsi="Times New Roman" w:cs="Times New Roman"/>
          <w:lang w:val="en-US"/>
        </w:rPr>
        <w:t>It represents an easy-to-use and solvent-free tool as it only affects the amorphous part of the polymer, thus preserving its initial mechanical properties</w:t>
      </w:r>
      <w:r w:rsidR="0080025C">
        <w:rPr>
          <w:rFonts w:ascii="Times New Roman" w:hAnsi="Times New Roman" w:cs="Times New Roman"/>
          <w:lang w:val="en-US"/>
        </w:rPr>
        <w:t xml:space="preserve"> </w:t>
      </w:r>
      <w:r w:rsidR="00877F53">
        <w:rPr>
          <w:rFonts w:ascii="Times New Roman" w:hAnsi="Times New Roman" w:cs="Times New Roman"/>
          <w:lang w:val="en-US"/>
        </w:rPr>
        <w:t xml:space="preserve">while </w:t>
      </w:r>
      <w:r w:rsidR="0080025C">
        <w:rPr>
          <w:rFonts w:ascii="Times New Roman" w:hAnsi="Times New Roman" w:cs="Times New Roman"/>
          <w:lang w:val="en-US"/>
        </w:rPr>
        <w:t xml:space="preserve">enhancing </w:t>
      </w:r>
      <w:r w:rsidR="00877F53">
        <w:rPr>
          <w:rFonts w:ascii="Times New Roman" w:hAnsi="Times New Roman" w:cs="Times New Roman"/>
          <w:lang w:val="en-US"/>
        </w:rPr>
        <w:t>its</w:t>
      </w:r>
      <w:r w:rsidR="0080025C">
        <w:rPr>
          <w:rFonts w:ascii="Times New Roman" w:hAnsi="Times New Roman" w:cs="Times New Roman"/>
          <w:lang w:val="en-US"/>
        </w:rPr>
        <w:t xml:space="preserve"> recyclability extent</w:t>
      </w:r>
      <w:r w:rsidR="0080025C" w:rsidRPr="00DB25B9">
        <w:rPr>
          <w:rFonts w:ascii="Times New Roman" w:hAnsi="Times New Roman" w:cs="Times New Roman"/>
          <w:vertAlign w:val="superscript"/>
          <w:lang w:val="en-US"/>
        </w:rPr>
        <w:t>5</w:t>
      </w:r>
      <w:r w:rsidR="0080025C">
        <w:rPr>
          <w:rFonts w:ascii="Times New Roman" w:hAnsi="Times New Roman" w:cs="Times New Roman"/>
          <w:vertAlign w:val="superscript"/>
          <w:lang w:val="en-US"/>
        </w:rPr>
        <w:t>,</w:t>
      </w:r>
      <w:r w:rsidR="0080025C" w:rsidRPr="00DB25B9">
        <w:rPr>
          <w:rFonts w:ascii="Times New Roman" w:hAnsi="Times New Roman" w:cs="Times New Roman"/>
          <w:vertAlign w:val="superscript"/>
          <w:lang w:val="en-US"/>
        </w:rPr>
        <w:t>6</w:t>
      </w:r>
      <w:r w:rsidR="0080025C" w:rsidRPr="00DB25B9">
        <w:rPr>
          <w:rFonts w:ascii="Times New Roman" w:hAnsi="Times New Roman" w:cs="Times New Roman"/>
          <w:lang w:val="en-US"/>
        </w:rPr>
        <w:t xml:space="preserve">. </w:t>
      </w:r>
      <w:r w:rsidR="00877F53">
        <w:rPr>
          <w:rFonts w:ascii="Times New Roman" w:hAnsi="Times New Roman" w:cs="Times New Roman"/>
          <w:lang w:val="en-US"/>
        </w:rPr>
        <w:t>It simply</w:t>
      </w:r>
      <w:r w:rsidR="0080025C" w:rsidRPr="00DB25B9">
        <w:rPr>
          <w:rFonts w:ascii="Times New Roman" w:hAnsi="Times New Roman" w:cs="Times New Roman"/>
          <w:lang w:val="en-US"/>
        </w:rPr>
        <w:t xml:space="preserve"> consists in heating the starting semi-crystalline polymer together with a (co)monomer </w:t>
      </w:r>
      <w:r w:rsidR="00877F53">
        <w:rPr>
          <w:rFonts w:ascii="Times New Roman" w:hAnsi="Times New Roman" w:cs="Times New Roman"/>
          <w:lang w:val="en-US"/>
        </w:rPr>
        <w:t>with</w:t>
      </w:r>
      <w:r w:rsidR="0080025C" w:rsidRPr="00DB25B9">
        <w:rPr>
          <w:rFonts w:ascii="Times New Roman" w:hAnsi="Times New Roman" w:cs="Times New Roman"/>
          <w:lang w:val="en-US"/>
        </w:rPr>
        <w:t>in a temperature range between the glass transition temperature (</w:t>
      </w:r>
      <w:proofErr w:type="spellStart"/>
      <w:r w:rsidR="0080025C" w:rsidRPr="00DB25B9">
        <w:rPr>
          <w:rFonts w:ascii="Times New Roman" w:hAnsi="Times New Roman" w:cs="Times New Roman"/>
          <w:lang w:val="en-US"/>
        </w:rPr>
        <w:t>T</w:t>
      </w:r>
      <w:r w:rsidR="0080025C" w:rsidRPr="00DB25B9">
        <w:rPr>
          <w:rFonts w:ascii="Times New Roman" w:hAnsi="Times New Roman" w:cs="Times New Roman"/>
          <w:vertAlign w:val="subscript"/>
          <w:lang w:val="en-US"/>
        </w:rPr>
        <w:t>g</w:t>
      </w:r>
      <w:proofErr w:type="spellEnd"/>
      <w:r w:rsidR="0080025C" w:rsidRPr="00DB25B9">
        <w:rPr>
          <w:rFonts w:ascii="Times New Roman" w:hAnsi="Times New Roman" w:cs="Times New Roman"/>
          <w:lang w:val="en-US"/>
        </w:rPr>
        <w:t>) and the melting temperature (T</w:t>
      </w:r>
      <w:r w:rsidR="0080025C" w:rsidRPr="00DB25B9">
        <w:rPr>
          <w:rFonts w:ascii="Times New Roman" w:hAnsi="Times New Roman" w:cs="Times New Roman"/>
          <w:vertAlign w:val="subscript"/>
          <w:lang w:val="en-US"/>
        </w:rPr>
        <w:t>m</w:t>
      </w:r>
      <w:r w:rsidR="0080025C" w:rsidRPr="00DB25B9">
        <w:rPr>
          <w:rFonts w:ascii="Times New Roman" w:hAnsi="Times New Roman" w:cs="Times New Roman"/>
          <w:lang w:val="en-US"/>
        </w:rPr>
        <w:t>) in an inert atmosphere or under vacuum</w:t>
      </w:r>
      <w:r w:rsidR="00502D58">
        <w:rPr>
          <w:rFonts w:ascii="Times New Roman" w:hAnsi="Times New Roman" w:cs="Times New Roman"/>
          <w:lang w:val="en-US"/>
        </w:rPr>
        <w:t xml:space="preserve"> and can be implemented in a (semi)continuous manner</w:t>
      </w:r>
      <w:r w:rsidR="0080025C" w:rsidRPr="00DB25B9">
        <w:rPr>
          <w:rFonts w:ascii="Times New Roman" w:hAnsi="Times New Roman" w:cs="Times New Roman"/>
          <w:vertAlign w:val="superscript"/>
          <w:lang w:val="en-US"/>
        </w:rPr>
        <w:t>7</w:t>
      </w:r>
      <w:r w:rsidR="00502D58">
        <w:rPr>
          <w:rFonts w:ascii="Times New Roman" w:hAnsi="Times New Roman" w:cs="Times New Roman"/>
          <w:vertAlign w:val="superscript"/>
          <w:lang w:val="en-US"/>
        </w:rPr>
        <w:t>,8</w:t>
      </w:r>
      <w:r w:rsidR="0080025C" w:rsidRPr="00DB25B9">
        <w:rPr>
          <w:rFonts w:ascii="Times New Roman" w:hAnsi="Times New Roman" w:cs="Times New Roman"/>
          <w:lang w:val="en-US"/>
        </w:rPr>
        <w:t xml:space="preserve">. </w:t>
      </w:r>
      <w:r w:rsidR="00877F53">
        <w:rPr>
          <w:rFonts w:ascii="Times New Roman" w:hAnsi="Times New Roman" w:cs="Times New Roman"/>
          <w:lang w:val="en-US"/>
        </w:rPr>
        <w:t xml:space="preserve">It results polymers of improved characteristics upon the (co)monomer used, </w:t>
      </w:r>
      <w:r w:rsidR="0080025C" w:rsidRPr="00DB25B9">
        <w:rPr>
          <w:rFonts w:ascii="Times New Roman" w:hAnsi="Times New Roman" w:cs="Times New Roman"/>
          <w:lang w:val="en-US"/>
        </w:rPr>
        <w:t xml:space="preserve">while preserving the mechanical and thermal properties of the initial polymer. </w:t>
      </w:r>
      <w:proofErr w:type="gramStart"/>
      <w:r w:rsidR="0080025C" w:rsidRPr="00DB25B9">
        <w:rPr>
          <w:rFonts w:ascii="Times New Roman" w:hAnsi="Times New Roman" w:cs="Times New Roman"/>
          <w:lang w:val="en-US"/>
        </w:rPr>
        <w:t>Poly(</w:t>
      </w:r>
      <w:proofErr w:type="gramEnd"/>
      <w:r w:rsidR="0080025C" w:rsidRPr="00DB25B9">
        <w:rPr>
          <w:rFonts w:ascii="Times New Roman" w:hAnsi="Times New Roman" w:cs="Times New Roman"/>
          <w:lang w:val="en-US"/>
        </w:rPr>
        <w:t xml:space="preserve">butylene terephthalate) (PBT) and 1,12-dodecanediol (DDO) are used as model compounds. This </w:t>
      </w:r>
      <w:r w:rsidR="00502D58">
        <w:rPr>
          <w:rFonts w:ascii="Times New Roman" w:hAnsi="Times New Roman" w:cs="Times New Roman"/>
          <w:lang w:val="en-US"/>
        </w:rPr>
        <w:t xml:space="preserve">last </w:t>
      </w:r>
      <w:r w:rsidR="0080025C" w:rsidRPr="00DB25B9">
        <w:rPr>
          <w:rFonts w:ascii="Times New Roman" w:hAnsi="Times New Roman" w:cs="Times New Roman"/>
          <w:lang w:val="en-US"/>
        </w:rPr>
        <w:t>study encompasses the design of a new process for recycling polymeric materials and offers the possibility of making polymers more sustainable</w:t>
      </w:r>
      <w:r w:rsidR="00502D58">
        <w:rPr>
          <w:rFonts w:ascii="Times New Roman" w:hAnsi="Times New Roman" w:cs="Times New Roman"/>
          <w:lang w:val="en-US"/>
        </w:rPr>
        <w:t xml:space="preserve"> and recyclable</w:t>
      </w:r>
      <w:r w:rsidR="0080025C">
        <w:rPr>
          <w:rFonts w:ascii="Times New Roman" w:hAnsi="Times New Roman" w:cs="Times New Roman"/>
          <w:lang w:val="en-US"/>
        </w:rPr>
        <w:t>.</w:t>
      </w:r>
    </w:p>
    <w:sectPr w:rsidR="0080025C" w:rsidRPr="00877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E2E8" w14:textId="77777777" w:rsidR="00D1139A" w:rsidRDefault="00D1139A" w:rsidP="00B2583A">
      <w:r>
        <w:separator/>
      </w:r>
    </w:p>
  </w:endnote>
  <w:endnote w:type="continuationSeparator" w:id="0">
    <w:p w14:paraId="010FF4C2" w14:textId="77777777" w:rsidR="00D1139A" w:rsidRDefault="00D1139A" w:rsidP="00B2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8608a8d1+2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70B58" w14:textId="77777777" w:rsidR="00D1139A" w:rsidRDefault="00D1139A" w:rsidP="00B2583A">
      <w:r>
        <w:separator/>
      </w:r>
    </w:p>
  </w:footnote>
  <w:footnote w:type="continuationSeparator" w:id="0">
    <w:p w14:paraId="3ACED296" w14:textId="77777777" w:rsidR="00D1139A" w:rsidRDefault="00D1139A" w:rsidP="00B2583A">
      <w:r>
        <w:continuationSeparator/>
      </w:r>
    </w:p>
  </w:footnote>
  <w:footnote w:id="1">
    <w:p w14:paraId="672409A2" w14:textId="77777777" w:rsidR="00541F52" w:rsidRPr="00C02717" w:rsidRDefault="00541F52" w:rsidP="00541F52">
      <w:pPr>
        <w:pStyle w:val="FootnoteText"/>
        <w:jc w:val="both"/>
        <w:rPr>
          <w:rFonts w:ascii="Book Antiqua" w:hAnsi="Book Antiqua"/>
          <w:sz w:val="16"/>
          <w:szCs w:val="16"/>
        </w:rPr>
      </w:pPr>
      <w:r w:rsidRPr="00C02717">
        <w:rPr>
          <w:rStyle w:val="FootnoteReference"/>
          <w:rFonts w:ascii="Book Antiqua" w:hAnsi="Book Antiqua"/>
          <w:sz w:val="16"/>
          <w:szCs w:val="16"/>
        </w:rPr>
        <w:footnoteRef/>
      </w:r>
      <w:r w:rsidRPr="00C02717">
        <w:rPr>
          <w:rFonts w:ascii="Book Antiqua" w:hAnsi="Book Antiqua"/>
          <w:sz w:val="16"/>
          <w:szCs w:val="16"/>
        </w:rPr>
        <w:t xml:space="preserve"> R. </w:t>
      </w:r>
      <w:proofErr w:type="spellStart"/>
      <w:r w:rsidRPr="00C02717">
        <w:rPr>
          <w:rFonts w:ascii="Book Antiqua" w:hAnsi="Book Antiqua"/>
          <w:sz w:val="16"/>
          <w:szCs w:val="16"/>
        </w:rPr>
        <w:t>Mincheva</w:t>
      </w:r>
      <w:proofErr w:type="spellEnd"/>
      <w:r w:rsidRPr="00C02717">
        <w:rPr>
          <w:rFonts w:ascii="Book Antiqua" w:hAnsi="Book Antiqua"/>
          <w:sz w:val="16"/>
          <w:szCs w:val="16"/>
        </w:rPr>
        <w:t xml:space="preserve">, J.-M. Raquez, V. Lison, E. Duquesne, O. Talon, P. Dubois. </w:t>
      </w:r>
      <w:proofErr w:type="spellStart"/>
      <w:r w:rsidRPr="00C02717">
        <w:rPr>
          <w:rFonts w:ascii="Book Antiqua" w:hAnsi="Book Antiqua"/>
          <w:i/>
          <w:iCs/>
          <w:sz w:val="16"/>
          <w:szCs w:val="16"/>
        </w:rPr>
        <w:t>Macromol</w:t>
      </w:r>
      <w:proofErr w:type="spellEnd"/>
      <w:r w:rsidRPr="00C02717">
        <w:rPr>
          <w:rFonts w:ascii="Book Antiqua" w:hAnsi="Book Antiqua"/>
          <w:i/>
          <w:iCs/>
          <w:sz w:val="16"/>
          <w:szCs w:val="16"/>
        </w:rPr>
        <w:t xml:space="preserve">. </w:t>
      </w:r>
      <w:proofErr w:type="spellStart"/>
      <w:r w:rsidRPr="00C02717">
        <w:rPr>
          <w:rFonts w:ascii="Book Antiqua" w:hAnsi="Book Antiqua"/>
          <w:i/>
          <w:iCs/>
          <w:sz w:val="16"/>
          <w:szCs w:val="16"/>
        </w:rPr>
        <w:t>Chem</w:t>
      </w:r>
      <w:proofErr w:type="spellEnd"/>
      <w:r w:rsidRPr="00C02717">
        <w:rPr>
          <w:rFonts w:ascii="Book Antiqua" w:hAnsi="Book Antiqua"/>
          <w:i/>
          <w:iCs/>
          <w:sz w:val="16"/>
          <w:szCs w:val="16"/>
        </w:rPr>
        <w:t xml:space="preserve">. Phys. </w:t>
      </w:r>
      <w:r w:rsidRPr="00C02717">
        <w:rPr>
          <w:rFonts w:ascii="Book Antiqua" w:hAnsi="Book Antiqua"/>
          <w:b/>
          <w:bCs/>
          <w:sz w:val="16"/>
          <w:szCs w:val="16"/>
        </w:rPr>
        <w:t>2012</w:t>
      </w:r>
      <w:r w:rsidRPr="00C02717">
        <w:rPr>
          <w:rFonts w:ascii="Book Antiqua" w:hAnsi="Book Antiqua"/>
          <w:bCs/>
          <w:sz w:val="16"/>
          <w:szCs w:val="16"/>
        </w:rPr>
        <w:t xml:space="preserve">, </w:t>
      </w:r>
      <w:r w:rsidRPr="00C02717">
        <w:rPr>
          <w:rFonts w:ascii="Book Antiqua" w:hAnsi="Book Antiqua"/>
          <w:bCs/>
          <w:i/>
          <w:sz w:val="16"/>
          <w:szCs w:val="16"/>
        </w:rPr>
        <w:t>213(6)</w:t>
      </w:r>
      <w:r w:rsidRPr="00C02717">
        <w:rPr>
          <w:rFonts w:ascii="Book Antiqua" w:hAnsi="Book Antiqua"/>
          <w:bCs/>
          <w:sz w:val="16"/>
          <w:szCs w:val="16"/>
        </w:rPr>
        <w:t>, 643-653.</w:t>
      </w:r>
    </w:p>
  </w:footnote>
  <w:footnote w:id="2">
    <w:p w14:paraId="6C92732D" w14:textId="77777777" w:rsidR="00541F52" w:rsidRPr="00C02717" w:rsidRDefault="00541F52" w:rsidP="00541F52">
      <w:pPr>
        <w:pStyle w:val="FootnoteText"/>
        <w:jc w:val="both"/>
        <w:rPr>
          <w:rFonts w:ascii="Book Antiqua" w:hAnsi="Book Antiqua"/>
          <w:sz w:val="16"/>
          <w:szCs w:val="16"/>
        </w:rPr>
      </w:pPr>
      <w:r w:rsidRPr="00C02717">
        <w:rPr>
          <w:rStyle w:val="FootnoteReference"/>
          <w:rFonts w:ascii="Book Antiqua" w:hAnsi="Book Antiqua"/>
          <w:sz w:val="16"/>
          <w:szCs w:val="16"/>
        </w:rPr>
        <w:footnoteRef/>
      </w:r>
      <w:r w:rsidRPr="00C02717">
        <w:rPr>
          <w:rFonts w:ascii="Book Antiqua" w:hAnsi="Book Antiqua"/>
          <w:sz w:val="16"/>
          <w:szCs w:val="16"/>
        </w:rPr>
        <w:t xml:space="preserve"> R. </w:t>
      </w:r>
      <w:proofErr w:type="spellStart"/>
      <w:r w:rsidRPr="00C02717">
        <w:rPr>
          <w:rFonts w:ascii="Book Antiqua" w:hAnsi="Book Antiqua"/>
          <w:sz w:val="16"/>
          <w:szCs w:val="16"/>
        </w:rPr>
        <w:t>Mincheva</w:t>
      </w:r>
      <w:proofErr w:type="spellEnd"/>
      <w:r w:rsidRPr="00C02717">
        <w:rPr>
          <w:rFonts w:ascii="Book Antiqua" w:hAnsi="Book Antiqua"/>
          <w:sz w:val="16"/>
          <w:szCs w:val="16"/>
        </w:rPr>
        <w:t xml:space="preserve">, F. Meyer, P. Verge, J.-M. Raquez, L. </w:t>
      </w:r>
      <w:proofErr w:type="spellStart"/>
      <w:r w:rsidRPr="00C02717">
        <w:rPr>
          <w:rFonts w:ascii="Book Antiqua" w:hAnsi="Book Antiqua"/>
          <w:sz w:val="16"/>
          <w:szCs w:val="16"/>
        </w:rPr>
        <w:t>Billiet</w:t>
      </w:r>
      <w:proofErr w:type="spellEnd"/>
      <w:r w:rsidRPr="00C02717">
        <w:rPr>
          <w:rFonts w:ascii="Book Antiqua" w:hAnsi="Book Antiqua"/>
          <w:sz w:val="16"/>
          <w:szCs w:val="16"/>
        </w:rPr>
        <w:t xml:space="preserve">, F. Du Prez, P. Dubois. </w:t>
      </w:r>
      <w:proofErr w:type="spellStart"/>
      <w:r w:rsidRPr="00C02717">
        <w:rPr>
          <w:rFonts w:ascii="Book Antiqua" w:hAnsi="Book Antiqua"/>
          <w:i/>
          <w:iCs/>
          <w:sz w:val="16"/>
          <w:szCs w:val="16"/>
        </w:rPr>
        <w:t>Macromol</w:t>
      </w:r>
      <w:proofErr w:type="spellEnd"/>
      <w:r w:rsidRPr="00C02717">
        <w:rPr>
          <w:rFonts w:ascii="Book Antiqua" w:hAnsi="Book Antiqua"/>
          <w:i/>
          <w:iCs/>
          <w:sz w:val="16"/>
          <w:szCs w:val="16"/>
        </w:rPr>
        <w:t xml:space="preserve">. Rapid Commun. </w:t>
      </w:r>
      <w:r w:rsidRPr="00C02717">
        <w:rPr>
          <w:rFonts w:ascii="Book Antiqua" w:hAnsi="Book Antiqua"/>
          <w:b/>
          <w:bCs/>
          <w:sz w:val="16"/>
          <w:szCs w:val="16"/>
        </w:rPr>
        <w:t>2011</w:t>
      </w:r>
      <w:r w:rsidRPr="00C02717">
        <w:rPr>
          <w:rFonts w:ascii="Book Antiqua" w:hAnsi="Book Antiqua"/>
          <w:i/>
          <w:iCs/>
          <w:sz w:val="16"/>
          <w:szCs w:val="16"/>
        </w:rPr>
        <w:t xml:space="preserve">, 32(24), </w:t>
      </w:r>
      <w:r w:rsidRPr="00C02717">
        <w:rPr>
          <w:rFonts w:ascii="Book Antiqua" w:hAnsi="Book Antiqua"/>
          <w:sz w:val="16"/>
          <w:szCs w:val="16"/>
        </w:rPr>
        <w:t>1960−1964.</w:t>
      </w:r>
    </w:p>
  </w:footnote>
  <w:footnote w:id="3">
    <w:p w14:paraId="074B111E" w14:textId="77777777" w:rsidR="00B2583A" w:rsidRPr="00C02717" w:rsidRDefault="00B2583A" w:rsidP="00B2583A">
      <w:pPr>
        <w:pStyle w:val="FootnoteText"/>
        <w:jc w:val="both"/>
        <w:rPr>
          <w:rFonts w:ascii="Book Antiqua" w:hAnsi="Book Antiqua"/>
          <w:sz w:val="16"/>
          <w:szCs w:val="16"/>
        </w:rPr>
      </w:pPr>
      <w:r w:rsidRPr="00C02717">
        <w:rPr>
          <w:rStyle w:val="FootnoteReference"/>
          <w:rFonts w:ascii="Book Antiqua" w:hAnsi="Book Antiqua"/>
          <w:sz w:val="16"/>
          <w:szCs w:val="16"/>
        </w:rPr>
        <w:footnoteRef/>
      </w:r>
      <w:r w:rsidRPr="00C02717">
        <w:rPr>
          <w:rFonts w:ascii="Book Antiqua" w:hAnsi="Book Antiqua"/>
          <w:sz w:val="16"/>
          <w:szCs w:val="16"/>
        </w:rPr>
        <w:t xml:space="preserve"> L. Wu, R. </w:t>
      </w:r>
      <w:proofErr w:type="spellStart"/>
      <w:r w:rsidRPr="00C02717">
        <w:rPr>
          <w:rFonts w:ascii="Book Antiqua" w:hAnsi="Book Antiqua"/>
          <w:sz w:val="16"/>
          <w:szCs w:val="16"/>
        </w:rPr>
        <w:t>Mincheva</w:t>
      </w:r>
      <w:proofErr w:type="spellEnd"/>
      <w:r w:rsidRPr="00C02717">
        <w:rPr>
          <w:rFonts w:ascii="Book Antiqua" w:hAnsi="Book Antiqua"/>
          <w:sz w:val="16"/>
          <w:szCs w:val="16"/>
        </w:rPr>
        <w:t xml:space="preserve">, Y. Xu, J.-M. Raquez, P. Dubois. </w:t>
      </w:r>
      <w:proofErr w:type="spellStart"/>
      <w:r w:rsidRPr="00C02717">
        <w:rPr>
          <w:rFonts w:ascii="Book Antiqua" w:hAnsi="Book Antiqua"/>
          <w:i/>
          <w:iCs/>
          <w:sz w:val="16"/>
          <w:szCs w:val="16"/>
        </w:rPr>
        <w:t>Biomacromolecules</w:t>
      </w:r>
      <w:proofErr w:type="spellEnd"/>
      <w:r w:rsidRPr="00C02717">
        <w:rPr>
          <w:rFonts w:ascii="Book Antiqua" w:hAnsi="Book Antiqua"/>
          <w:sz w:val="16"/>
          <w:szCs w:val="16"/>
        </w:rPr>
        <w:t xml:space="preserve"> </w:t>
      </w:r>
      <w:r w:rsidRPr="00C02717">
        <w:rPr>
          <w:rFonts w:ascii="Book Antiqua" w:hAnsi="Book Antiqua"/>
          <w:b/>
          <w:bCs/>
          <w:sz w:val="16"/>
          <w:szCs w:val="16"/>
        </w:rPr>
        <w:t>2012</w:t>
      </w:r>
      <w:r w:rsidRPr="00C02717">
        <w:rPr>
          <w:rFonts w:ascii="Book Antiqua" w:hAnsi="Book Antiqua"/>
          <w:sz w:val="16"/>
          <w:szCs w:val="16"/>
        </w:rPr>
        <w:t xml:space="preserve">, </w:t>
      </w:r>
      <w:r w:rsidRPr="00C02717">
        <w:rPr>
          <w:rFonts w:ascii="Book Antiqua" w:hAnsi="Book Antiqua"/>
          <w:i/>
          <w:iCs/>
          <w:sz w:val="16"/>
          <w:szCs w:val="16"/>
        </w:rPr>
        <w:t>13</w:t>
      </w:r>
      <w:r w:rsidRPr="00C02717">
        <w:rPr>
          <w:rFonts w:ascii="Book Antiqua" w:hAnsi="Book Antiqua"/>
          <w:sz w:val="16"/>
          <w:szCs w:val="16"/>
        </w:rPr>
        <w:t>(9), 2973–2981.</w:t>
      </w:r>
    </w:p>
  </w:footnote>
  <w:footnote w:id="4">
    <w:p w14:paraId="65DC6C8F" w14:textId="79C821C7" w:rsidR="00B2583A" w:rsidRPr="00DB25B9" w:rsidRDefault="00B2583A" w:rsidP="00B2583A">
      <w:pPr>
        <w:pStyle w:val="FootnoteText"/>
        <w:jc w:val="both"/>
        <w:rPr>
          <w:rFonts w:ascii="Book Antiqua" w:hAnsi="Book Antiqua"/>
          <w:sz w:val="16"/>
          <w:szCs w:val="16"/>
          <w:lang w:val="en-US"/>
        </w:rPr>
      </w:pPr>
      <w:r w:rsidRPr="00C02717">
        <w:rPr>
          <w:rStyle w:val="FootnoteReference"/>
          <w:rFonts w:ascii="Book Antiqua" w:hAnsi="Book Antiqua"/>
          <w:sz w:val="16"/>
          <w:szCs w:val="16"/>
        </w:rPr>
        <w:footnoteRef/>
      </w:r>
      <w:r w:rsidRPr="00C02717">
        <w:rPr>
          <w:rFonts w:ascii="Book Antiqua" w:hAnsi="Book Antiqua"/>
          <w:sz w:val="16"/>
          <w:szCs w:val="16"/>
        </w:rPr>
        <w:t xml:space="preserve"> R. </w:t>
      </w:r>
      <w:proofErr w:type="spellStart"/>
      <w:r w:rsidRPr="00C02717">
        <w:rPr>
          <w:rFonts w:ascii="Book Antiqua" w:hAnsi="Book Antiqua"/>
          <w:sz w:val="16"/>
          <w:szCs w:val="16"/>
        </w:rPr>
        <w:t>Mincheva</w:t>
      </w:r>
      <w:proofErr w:type="spellEnd"/>
      <w:r w:rsidRPr="00C02717">
        <w:rPr>
          <w:rFonts w:ascii="Book Antiqua" w:hAnsi="Book Antiqua"/>
          <w:sz w:val="16"/>
          <w:szCs w:val="16"/>
        </w:rPr>
        <w:t xml:space="preserve">, A. </w:t>
      </w:r>
      <w:proofErr w:type="spellStart"/>
      <w:r w:rsidRPr="00C02717">
        <w:rPr>
          <w:rFonts w:ascii="Book Antiqua" w:hAnsi="Book Antiqua"/>
          <w:sz w:val="16"/>
          <w:szCs w:val="16"/>
        </w:rPr>
        <w:t>Delangre</w:t>
      </w:r>
      <w:proofErr w:type="spellEnd"/>
      <w:r w:rsidRPr="00C02717">
        <w:rPr>
          <w:rFonts w:ascii="Book Antiqua" w:hAnsi="Book Antiqua"/>
          <w:sz w:val="16"/>
          <w:szCs w:val="16"/>
        </w:rPr>
        <w:t xml:space="preserve">, J.-M. Raquez, R. Narayan, P. Dubois. </w:t>
      </w:r>
      <w:r w:rsidRPr="00DB25B9">
        <w:rPr>
          <w:rFonts w:ascii="Book Antiqua" w:hAnsi="Book Antiqua"/>
          <w:b/>
          <w:sz w:val="16"/>
          <w:szCs w:val="16"/>
          <w:lang w:val="en-US"/>
        </w:rPr>
        <w:t>2014</w:t>
      </w:r>
      <w:r w:rsidRPr="00DB25B9">
        <w:rPr>
          <w:rFonts w:ascii="Book Antiqua" w:hAnsi="Book Antiqua"/>
          <w:sz w:val="16"/>
          <w:szCs w:val="16"/>
          <w:lang w:val="en-US"/>
        </w:rPr>
        <w:t xml:space="preserve">, </w:t>
      </w:r>
      <w:r w:rsidRPr="00DB25B9">
        <w:rPr>
          <w:rFonts w:ascii="Book Antiqua" w:hAnsi="Book Antiqua"/>
          <w:i/>
          <w:sz w:val="16"/>
          <w:szCs w:val="16"/>
          <w:lang w:val="en-US"/>
        </w:rPr>
        <w:t>14</w:t>
      </w:r>
      <w:r w:rsidRPr="00DB25B9">
        <w:rPr>
          <w:rFonts w:ascii="Book Antiqua" w:hAnsi="Book Antiqua"/>
          <w:sz w:val="16"/>
          <w:szCs w:val="16"/>
          <w:lang w:val="en-US"/>
        </w:rPr>
        <w:t>, 890-899.</w:t>
      </w:r>
    </w:p>
    <w:p w14:paraId="0DC4D292" w14:textId="4C76B673" w:rsidR="00D34B85" w:rsidRDefault="00D34B85" w:rsidP="00B2583A">
      <w:pPr>
        <w:pStyle w:val="FootnoteText"/>
        <w:jc w:val="both"/>
        <w:rPr>
          <w:rFonts w:ascii="Book Antiqua" w:hAnsi="Book Antiqua" w:cs="Times New Roman"/>
          <w:noProof/>
          <w:sz w:val="16"/>
          <w:szCs w:val="16"/>
          <w:lang w:val="en-US"/>
        </w:rPr>
      </w:pPr>
      <w:r w:rsidRPr="00D34B85">
        <w:rPr>
          <w:rFonts w:ascii="Book Antiqua" w:hAnsi="Book Antiqua"/>
          <w:sz w:val="16"/>
          <w:szCs w:val="16"/>
          <w:vertAlign w:val="superscript"/>
          <w:lang w:val="en-US"/>
        </w:rPr>
        <w:t>5</w:t>
      </w:r>
      <w:r w:rsidRPr="00D34B85">
        <w:rPr>
          <w:rFonts w:ascii="Book Antiqua" w:hAnsi="Book Antiqua" w:cs="Times New Roman"/>
          <w:noProof/>
          <w:sz w:val="16"/>
          <w:szCs w:val="16"/>
          <w:lang w:val="en-US"/>
        </w:rPr>
        <w:t xml:space="preserve"> </w:t>
      </w:r>
      <w:r>
        <w:rPr>
          <w:rFonts w:ascii="Book Antiqua" w:hAnsi="Book Antiqua" w:cs="Times New Roman"/>
          <w:noProof/>
          <w:sz w:val="16"/>
          <w:szCs w:val="16"/>
          <w:lang w:val="en-US"/>
        </w:rPr>
        <w:t xml:space="preserve">R. </w:t>
      </w:r>
      <w:r w:rsidRPr="00D34B85">
        <w:rPr>
          <w:rFonts w:ascii="Book Antiqua" w:hAnsi="Book Antiqua" w:cs="Times New Roman"/>
          <w:noProof/>
          <w:sz w:val="16"/>
          <w:szCs w:val="16"/>
          <w:lang w:val="en-US"/>
        </w:rPr>
        <w:t>Geyer</w:t>
      </w:r>
      <w:r>
        <w:rPr>
          <w:rFonts w:ascii="Book Antiqua" w:hAnsi="Book Antiqua" w:cs="Times New Roman"/>
          <w:noProof/>
          <w:sz w:val="16"/>
          <w:szCs w:val="16"/>
          <w:lang w:val="en-US"/>
        </w:rPr>
        <w:t>.</w:t>
      </w:r>
      <w:r w:rsidRPr="00D34B85">
        <w:rPr>
          <w:rFonts w:ascii="Book Antiqua" w:hAnsi="Book Antiqua" w:cs="Times New Roman"/>
          <w:noProof/>
          <w:sz w:val="16"/>
          <w:szCs w:val="16"/>
          <w:lang w:val="en-US"/>
        </w:rPr>
        <w:t xml:space="preserve"> </w:t>
      </w:r>
      <w:r w:rsidRPr="00D34B85">
        <w:rPr>
          <w:rFonts w:ascii="Book Antiqua" w:hAnsi="Book Antiqua" w:cs="Times New Roman"/>
          <w:i/>
          <w:iCs/>
          <w:noProof/>
          <w:sz w:val="16"/>
          <w:szCs w:val="16"/>
          <w:lang w:val="en-US"/>
        </w:rPr>
        <w:t>Mare Plast. - Plast. Sea</w:t>
      </w:r>
      <w:r>
        <w:rPr>
          <w:rFonts w:ascii="Book Antiqua" w:hAnsi="Book Antiqua" w:cs="Times New Roman"/>
          <w:noProof/>
          <w:sz w:val="16"/>
          <w:szCs w:val="16"/>
          <w:lang w:val="en-US"/>
        </w:rPr>
        <w:t xml:space="preserve"> </w:t>
      </w:r>
      <w:r w:rsidRPr="00D34B85">
        <w:rPr>
          <w:rFonts w:ascii="Book Antiqua" w:hAnsi="Book Antiqua" w:cs="Times New Roman"/>
          <w:b/>
          <w:bCs/>
          <w:noProof/>
          <w:sz w:val="16"/>
          <w:szCs w:val="16"/>
          <w:lang w:val="en-US"/>
        </w:rPr>
        <w:t>2020</w:t>
      </w:r>
      <w:r>
        <w:rPr>
          <w:rFonts w:ascii="Book Antiqua" w:hAnsi="Book Antiqua" w:cs="Times New Roman"/>
          <w:b/>
          <w:bCs/>
          <w:noProof/>
          <w:sz w:val="16"/>
          <w:szCs w:val="16"/>
          <w:lang w:val="en-US"/>
        </w:rPr>
        <w:t>,</w:t>
      </w:r>
      <w:r w:rsidRPr="00D34B85">
        <w:rPr>
          <w:rFonts w:ascii="Book Antiqua" w:hAnsi="Book Antiqua" w:cs="Times New Roman"/>
          <w:b/>
          <w:bCs/>
          <w:noProof/>
          <w:sz w:val="16"/>
          <w:szCs w:val="16"/>
          <w:lang w:val="en-US"/>
        </w:rPr>
        <w:t xml:space="preserve"> </w:t>
      </w:r>
      <w:r w:rsidRPr="00D34B85">
        <w:rPr>
          <w:rFonts w:ascii="Book Antiqua" w:hAnsi="Book Antiqua" w:cs="Times New Roman"/>
          <w:noProof/>
          <w:sz w:val="16"/>
          <w:szCs w:val="16"/>
          <w:lang w:val="en-US"/>
        </w:rPr>
        <w:t>31–47</w:t>
      </w:r>
      <w:r>
        <w:rPr>
          <w:rFonts w:ascii="Book Antiqua" w:hAnsi="Book Antiqua" w:cs="Times New Roman"/>
          <w:noProof/>
          <w:sz w:val="16"/>
          <w:szCs w:val="16"/>
          <w:lang w:val="en-US"/>
        </w:rPr>
        <w:t>.</w:t>
      </w:r>
    </w:p>
    <w:p w14:paraId="0142387E" w14:textId="515205B1" w:rsidR="00740D60" w:rsidRDefault="00740D60" w:rsidP="00B2583A">
      <w:pPr>
        <w:pStyle w:val="FootnoteText"/>
        <w:jc w:val="both"/>
        <w:rPr>
          <w:rFonts w:ascii="Book Antiqua" w:hAnsi="Book Antiqua"/>
          <w:sz w:val="16"/>
          <w:szCs w:val="16"/>
          <w:lang w:val="en-US"/>
        </w:rPr>
      </w:pPr>
      <w:r>
        <w:rPr>
          <w:rFonts w:ascii="Book Antiqua" w:hAnsi="Book Antiqua"/>
          <w:sz w:val="16"/>
          <w:szCs w:val="16"/>
          <w:vertAlign w:val="superscript"/>
          <w:lang w:val="en-US"/>
        </w:rPr>
        <w:t>6</w:t>
      </w:r>
      <w:r w:rsidRPr="00740D60">
        <w:rPr>
          <w:rFonts w:ascii="Times New Roman" w:hAnsi="Times New Roman" w:cs="Times New Roman"/>
          <w:noProof/>
          <w:sz w:val="22"/>
          <w:szCs w:val="24"/>
          <w:lang w:val="en-US"/>
        </w:rPr>
        <w:t xml:space="preserve"> </w:t>
      </w:r>
      <w:r w:rsidRPr="00740D60">
        <w:rPr>
          <w:rFonts w:ascii="Book Antiqua" w:hAnsi="Book Antiqua" w:cs="Times New Roman"/>
          <w:noProof/>
          <w:sz w:val="16"/>
          <w:szCs w:val="16"/>
          <w:lang w:val="en-US"/>
        </w:rPr>
        <w:t>R.</w:t>
      </w:r>
      <w:r>
        <w:rPr>
          <w:rFonts w:ascii="Times New Roman" w:hAnsi="Times New Roman" w:cs="Times New Roman"/>
          <w:noProof/>
          <w:sz w:val="22"/>
          <w:szCs w:val="24"/>
          <w:lang w:val="en-US"/>
        </w:rPr>
        <w:t xml:space="preserve"> </w:t>
      </w:r>
      <w:r w:rsidRPr="00740D60">
        <w:rPr>
          <w:rFonts w:ascii="Book Antiqua" w:hAnsi="Book Antiqua"/>
          <w:sz w:val="16"/>
          <w:szCs w:val="16"/>
          <w:lang w:val="en-US"/>
        </w:rPr>
        <w:t xml:space="preserve">Hatti-Kaul, </w:t>
      </w:r>
      <w:r>
        <w:rPr>
          <w:rFonts w:ascii="Book Antiqua" w:hAnsi="Book Antiqua"/>
          <w:sz w:val="16"/>
          <w:szCs w:val="16"/>
          <w:lang w:val="en-US"/>
        </w:rPr>
        <w:t xml:space="preserve">L. J. </w:t>
      </w:r>
      <w:r w:rsidRPr="00740D60">
        <w:rPr>
          <w:rFonts w:ascii="Book Antiqua" w:hAnsi="Book Antiqua"/>
          <w:sz w:val="16"/>
          <w:szCs w:val="16"/>
          <w:lang w:val="en-US"/>
        </w:rPr>
        <w:t>Nilsson,</w:t>
      </w:r>
      <w:r>
        <w:rPr>
          <w:rFonts w:ascii="Book Antiqua" w:hAnsi="Book Antiqua"/>
          <w:sz w:val="16"/>
          <w:szCs w:val="16"/>
          <w:lang w:val="en-US"/>
        </w:rPr>
        <w:t xml:space="preserve"> B.</w:t>
      </w:r>
      <w:r w:rsidRPr="00740D60">
        <w:rPr>
          <w:rFonts w:ascii="Book Antiqua" w:hAnsi="Book Antiqua"/>
          <w:sz w:val="16"/>
          <w:szCs w:val="16"/>
          <w:lang w:val="en-US"/>
        </w:rPr>
        <w:t xml:space="preserve"> Zhang, </w:t>
      </w:r>
      <w:r>
        <w:rPr>
          <w:rFonts w:ascii="Book Antiqua" w:hAnsi="Book Antiqua"/>
          <w:sz w:val="16"/>
          <w:szCs w:val="16"/>
          <w:lang w:val="en-US"/>
        </w:rPr>
        <w:t xml:space="preserve">N. </w:t>
      </w:r>
      <w:proofErr w:type="spellStart"/>
      <w:r w:rsidRPr="00740D60">
        <w:rPr>
          <w:rFonts w:ascii="Book Antiqua" w:hAnsi="Book Antiqua"/>
          <w:sz w:val="16"/>
          <w:szCs w:val="16"/>
          <w:lang w:val="en-US"/>
        </w:rPr>
        <w:t>Rehnberg</w:t>
      </w:r>
      <w:proofErr w:type="spellEnd"/>
      <w:r w:rsidRPr="00740D60">
        <w:rPr>
          <w:rFonts w:ascii="Book Antiqua" w:hAnsi="Book Antiqua"/>
          <w:sz w:val="16"/>
          <w:szCs w:val="16"/>
          <w:lang w:val="en-US"/>
        </w:rPr>
        <w:t xml:space="preserve">, </w:t>
      </w:r>
      <w:r>
        <w:rPr>
          <w:rFonts w:ascii="Book Antiqua" w:hAnsi="Book Antiqua"/>
          <w:sz w:val="16"/>
          <w:szCs w:val="16"/>
          <w:lang w:val="en-US"/>
        </w:rPr>
        <w:t xml:space="preserve">S. </w:t>
      </w:r>
      <w:proofErr w:type="spellStart"/>
      <w:r w:rsidRPr="00740D60">
        <w:rPr>
          <w:rFonts w:ascii="Book Antiqua" w:hAnsi="Book Antiqua"/>
          <w:sz w:val="16"/>
          <w:szCs w:val="16"/>
          <w:lang w:val="en-US"/>
        </w:rPr>
        <w:t>Lundmark</w:t>
      </w:r>
      <w:proofErr w:type="spellEnd"/>
      <w:r>
        <w:rPr>
          <w:rFonts w:ascii="Book Antiqua" w:hAnsi="Book Antiqua"/>
          <w:sz w:val="16"/>
          <w:szCs w:val="16"/>
          <w:lang w:val="en-US"/>
        </w:rPr>
        <w:t>.</w:t>
      </w:r>
      <w:r w:rsidRPr="00740D60">
        <w:rPr>
          <w:rFonts w:ascii="Book Antiqua" w:hAnsi="Book Antiqua"/>
          <w:sz w:val="16"/>
          <w:szCs w:val="16"/>
          <w:lang w:val="en-US"/>
        </w:rPr>
        <w:t xml:space="preserve"> </w:t>
      </w:r>
      <w:r w:rsidRPr="00740D60">
        <w:rPr>
          <w:rFonts w:ascii="Book Antiqua" w:hAnsi="Book Antiqua"/>
          <w:i/>
          <w:iCs/>
          <w:sz w:val="16"/>
          <w:szCs w:val="16"/>
          <w:lang w:val="en-US"/>
        </w:rPr>
        <w:t xml:space="preserve">Trends </w:t>
      </w:r>
      <w:proofErr w:type="spellStart"/>
      <w:r w:rsidRPr="00740D60">
        <w:rPr>
          <w:rFonts w:ascii="Book Antiqua" w:hAnsi="Book Antiqua"/>
          <w:i/>
          <w:iCs/>
          <w:sz w:val="16"/>
          <w:szCs w:val="16"/>
          <w:lang w:val="en-US"/>
        </w:rPr>
        <w:t>Biotechnol</w:t>
      </w:r>
      <w:proofErr w:type="spellEnd"/>
      <w:r w:rsidRPr="00740D60">
        <w:rPr>
          <w:rFonts w:ascii="Book Antiqua" w:hAnsi="Book Antiqua"/>
          <w:i/>
          <w:iCs/>
          <w:sz w:val="16"/>
          <w:szCs w:val="16"/>
          <w:lang w:val="en-US"/>
        </w:rPr>
        <w:t>.</w:t>
      </w:r>
      <w:r>
        <w:rPr>
          <w:rFonts w:ascii="Book Antiqua" w:hAnsi="Book Antiqua"/>
          <w:i/>
          <w:iCs/>
          <w:sz w:val="16"/>
          <w:szCs w:val="16"/>
          <w:lang w:val="en-US"/>
        </w:rPr>
        <w:t xml:space="preserve"> </w:t>
      </w:r>
      <w:r w:rsidRPr="00740D60">
        <w:rPr>
          <w:rFonts w:ascii="Book Antiqua" w:hAnsi="Book Antiqua"/>
          <w:b/>
          <w:bCs/>
          <w:sz w:val="16"/>
          <w:szCs w:val="16"/>
          <w:lang w:val="en-US"/>
        </w:rPr>
        <w:t>2020</w:t>
      </w:r>
      <w:r>
        <w:rPr>
          <w:rFonts w:ascii="Book Antiqua" w:hAnsi="Book Antiqua"/>
          <w:sz w:val="16"/>
          <w:szCs w:val="16"/>
          <w:lang w:val="en-US"/>
        </w:rPr>
        <w:t>,</w:t>
      </w:r>
      <w:r w:rsidRPr="00740D60">
        <w:rPr>
          <w:rFonts w:ascii="Book Antiqua" w:hAnsi="Book Antiqua"/>
          <w:sz w:val="16"/>
          <w:szCs w:val="16"/>
          <w:lang w:val="en-US"/>
        </w:rPr>
        <w:t xml:space="preserve"> 38, 50–67.</w:t>
      </w:r>
    </w:p>
    <w:p w14:paraId="52B1381B" w14:textId="610254D6" w:rsidR="00A34218" w:rsidRDefault="00A34218" w:rsidP="00B2583A">
      <w:pPr>
        <w:pStyle w:val="FootnoteText"/>
        <w:jc w:val="both"/>
        <w:rPr>
          <w:rFonts w:ascii="Book Antiqua" w:hAnsi="Book Antiqua"/>
          <w:sz w:val="16"/>
          <w:szCs w:val="16"/>
          <w:lang w:val="en-US"/>
        </w:rPr>
      </w:pPr>
      <w:r>
        <w:rPr>
          <w:rFonts w:ascii="Book Antiqua" w:hAnsi="Book Antiqua"/>
          <w:sz w:val="16"/>
          <w:szCs w:val="16"/>
          <w:vertAlign w:val="superscript"/>
          <w:lang w:val="en-US"/>
        </w:rPr>
        <w:t>7</w:t>
      </w:r>
      <w:r>
        <w:rPr>
          <w:rFonts w:ascii="Book Antiqua" w:hAnsi="Book Antiqua"/>
          <w:sz w:val="16"/>
          <w:szCs w:val="16"/>
          <w:lang w:val="en-US"/>
        </w:rPr>
        <w:t xml:space="preserve"> C. D. </w:t>
      </w:r>
      <w:proofErr w:type="spellStart"/>
      <w:r w:rsidRPr="00A34218">
        <w:rPr>
          <w:rFonts w:ascii="Book Antiqua" w:hAnsi="Book Antiqua"/>
          <w:sz w:val="16"/>
          <w:szCs w:val="16"/>
          <w:lang w:val="en-US"/>
        </w:rPr>
        <w:t>Papaspyrides</w:t>
      </w:r>
      <w:proofErr w:type="spellEnd"/>
      <w:r w:rsidRPr="00A34218">
        <w:rPr>
          <w:rFonts w:ascii="Book Antiqua" w:hAnsi="Book Antiqua"/>
          <w:sz w:val="16"/>
          <w:szCs w:val="16"/>
          <w:lang w:val="en-US"/>
        </w:rPr>
        <w:t xml:space="preserve">, </w:t>
      </w:r>
      <w:r>
        <w:rPr>
          <w:rFonts w:ascii="Book Antiqua" w:hAnsi="Book Antiqua"/>
          <w:sz w:val="16"/>
          <w:szCs w:val="16"/>
          <w:lang w:val="en-US"/>
        </w:rPr>
        <w:t xml:space="preserve">S. N. </w:t>
      </w:r>
      <w:proofErr w:type="spellStart"/>
      <w:r w:rsidRPr="00A34218">
        <w:rPr>
          <w:rFonts w:ascii="Book Antiqua" w:hAnsi="Book Antiqua"/>
          <w:sz w:val="16"/>
          <w:szCs w:val="16"/>
          <w:lang w:val="en-US"/>
        </w:rPr>
        <w:t>Vouyiouka</w:t>
      </w:r>
      <w:proofErr w:type="spellEnd"/>
      <w:r>
        <w:rPr>
          <w:rFonts w:ascii="Book Antiqua" w:hAnsi="Book Antiqua"/>
          <w:sz w:val="16"/>
          <w:szCs w:val="16"/>
          <w:lang w:val="en-US"/>
        </w:rPr>
        <w:t>.</w:t>
      </w:r>
      <w:r w:rsidRPr="00A34218">
        <w:rPr>
          <w:rFonts w:ascii="Book Antiqua" w:hAnsi="Book Antiqua"/>
          <w:sz w:val="16"/>
          <w:szCs w:val="16"/>
          <w:lang w:val="en-US"/>
        </w:rPr>
        <w:t xml:space="preserve"> </w:t>
      </w:r>
      <w:r w:rsidRPr="00A34218">
        <w:rPr>
          <w:rFonts w:ascii="Book Antiqua" w:hAnsi="Book Antiqua"/>
          <w:i/>
          <w:iCs/>
          <w:sz w:val="16"/>
          <w:szCs w:val="16"/>
          <w:lang w:val="en-US"/>
        </w:rPr>
        <w:t>Solid State Polymerization</w:t>
      </w:r>
      <w:r>
        <w:rPr>
          <w:rFonts w:ascii="Book Antiqua" w:hAnsi="Book Antiqua"/>
          <w:sz w:val="16"/>
          <w:szCs w:val="16"/>
          <w:lang w:val="en-US"/>
        </w:rPr>
        <w:t xml:space="preserve"> </w:t>
      </w:r>
      <w:r w:rsidRPr="00A34218">
        <w:rPr>
          <w:rFonts w:ascii="Book Antiqua" w:hAnsi="Book Antiqua"/>
          <w:b/>
          <w:bCs/>
          <w:sz w:val="16"/>
          <w:szCs w:val="16"/>
          <w:lang w:val="en-US"/>
        </w:rPr>
        <w:t>2009</w:t>
      </w:r>
      <w:r>
        <w:rPr>
          <w:rFonts w:ascii="Book Antiqua" w:hAnsi="Book Antiqua"/>
          <w:sz w:val="16"/>
          <w:szCs w:val="16"/>
          <w:lang w:val="en-US"/>
        </w:rPr>
        <w:t>,</w:t>
      </w:r>
      <w:r w:rsidRPr="00A34218">
        <w:rPr>
          <w:rFonts w:ascii="Book Antiqua" w:hAnsi="Book Antiqua"/>
          <w:sz w:val="16"/>
          <w:szCs w:val="16"/>
          <w:lang w:val="en-US"/>
        </w:rPr>
        <w:t xml:space="preserve"> 1–37</w:t>
      </w:r>
      <w:r>
        <w:rPr>
          <w:rFonts w:ascii="Book Antiqua" w:hAnsi="Book Antiqua"/>
          <w:sz w:val="16"/>
          <w:szCs w:val="16"/>
          <w:lang w:val="en-US"/>
        </w:rPr>
        <w:t>.</w:t>
      </w:r>
    </w:p>
    <w:p w14:paraId="317D7AD2" w14:textId="74012631" w:rsidR="00C522D2" w:rsidRPr="00C522D2" w:rsidRDefault="00C522D2" w:rsidP="00B2583A">
      <w:pPr>
        <w:pStyle w:val="FootnoteText"/>
        <w:jc w:val="both"/>
        <w:rPr>
          <w:rFonts w:ascii="Book Antiqua" w:hAnsi="Book Antiqua"/>
          <w:sz w:val="16"/>
          <w:szCs w:val="16"/>
        </w:rPr>
      </w:pPr>
      <w:r w:rsidRPr="00C522D2">
        <w:rPr>
          <w:rFonts w:ascii="Book Antiqua" w:hAnsi="Book Antiqua"/>
          <w:sz w:val="16"/>
          <w:szCs w:val="16"/>
          <w:vertAlign w:val="superscript"/>
        </w:rPr>
        <w:t>8</w:t>
      </w:r>
      <w:r w:rsidRPr="00C522D2">
        <w:rPr>
          <w:rFonts w:ascii="Book Antiqua" w:hAnsi="Book Antiqua"/>
          <w:sz w:val="16"/>
          <w:szCs w:val="16"/>
        </w:rPr>
        <w:t xml:space="preserve"> C. Gerbehaye, K. Bernaerts, R. </w:t>
      </w:r>
      <w:proofErr w:type="spellStart"/>
      <w:r w:rsidRPr="00C522D2">
        <w:rPr>
          <w:rFonts w:ascii="Book Antiqua" w:hAnsi="Book Antiqua"/>
          <w:sz w:val="16"/>
          <w:szCs w:val="16"/>
        </w:rPr>
        <w:t>Mincheva</w:t>
      </w:r>
      <w:proofErr w:type="spellEnd"/>
      <w:r w:rsidRPr="00C522D2">
        <w:rPr>
          <w:rFonts w:ascii="Book Antiqua" w:hAnsi="Book Antiqua"/>
          <w:sz w:val="16"/>
          <w:szCs w:val="16"/>
        </w:rPr>
        <w:t xml:space="preserve">, J.-M. Raquez. </w:t>
      </w:r>
      <w:proofErr w:type="spellStart"/>
      <w:r w:rsidRPr="00C522D2">
        <w:rPr>
          <w:rFonts w:ascii="Book Antiqua" w:hAnsi="Book Antiqua"/>
          <w:i/>
          <w:iCs/>
          <w:sz w:val="16"/>
          <w:szCs w:val="16"/>
        </w:rPr>
        <w:t>Eur</w:t>
      </w:r>
      <w:proofErr w:type="spellEnd"/>
      <w:r w:rsidRPr="00C522D2">
        <w:rPr>
          <w:rFonts w:ascii="Book Antiqua" w:hAnsi="Book Antiqua"/>
          <w:i/>
          <w:iCs/>
          <w:sz w:val="16"/>
          <w:szCs w:val="16"/>
        </w:rPr>
        <w:t xml:space="preserve">. </w:t>
      </w:r>
      <w:proofErr w:type="spellStart"/>
      <w:r w:rsidRPr="00C522D2">
        <w:rPr>
          <w:rFonts w:ascii="Book Antiqua" w:hAnsi="Book Antiqua"/>
          <w:i/>
          <w:iCs/>
          <w:sz w:val="16"/>
          <w:szCs w:val="16"/>
        </w:rPr>
        <w:t>Polym</w:t>
      </w:r>
      <w:proofErr w:type="spellEnd"/>
      <w:r w:rsidRPr="00C522D2">
        <w:rPr>
          <w:rFonts w:ascii="Book Antiqua" w:hAnsi="Book Antiqua"/>
          <w:i/>
          <w:iCs/>
          <w:sz w:val="16"/>
          <w:szCs w:val="16"/>
        </w:rPr>
        <w:t>. J.</w:t>
      </w:r>
      <w:r>
        <w:rPr>
          <w:rFonts w:ascii="Book Antiqua" w:hAnsi="Book Antiqua"/>
          <w:sz w:val="16"/>
          <w:szCs w:val="16"/>
        </w:rPr>
        <w:t xml:space="preserve"> </w:t>
      </w:r>
      <w:r>
        <w:rPr>
          <w:rFonts w:ascii="Book Antiqua" w:hAnsi="Book Antiqua"/>
          <w:b/>
          <w:bCs/>
          <w:sz w:val="16"/>
          <w:szCs w:val="16"/>
        </w:rPr>
        <w:t>2022</w:t>
      </w:r>
      <w:r>
        <w:rPr>
          <w:rFonts w:ascii="Book Antiqua" w:hAnsi="Book Antiqua"/>
          <w:sz w:val="16"/>
          <w:szCs w:val="16"/>
        </w:rPr>
        <w:t>, 166, 111010.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3A"/>
    <w:rsid w:val="004A4583"/>
    <w:rsid w:val="00502D58"/>
    <w:rsid w:val="00541F52"/>
    <w:rsid w:val="00612DC0"/>
    <w:rsid w:val="0071521C"/>
    <w:rsid w:val="00740D60"/>
    <w:rsid w:val="0080025C"/>
    <w:rsid w:val="00877F53"/>
    <w:rsid w:val="008A11C5"/>
    <w:rsid w:val="00A34218"/>
    <w:rsid w:val="00B2583A"/>
    <w:rsid w:val="00C522D2"/>
    <w:rsid w:val="00D1139A"/>
    <w:rsid w:val="00D34B85"/>
    <w:rsid w:val="00D77CB4"/>
    <w:rsid w:val="00DB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E31384"/>
  <w15:chartTrackingRefBased/>
  <w15:docId w15:val="{0101CF65-65A0-C14C-99EE-7A62ABFB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258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8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583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12D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an-marie.raquez@umons.ac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2662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Carolane GERBEHAYE</dc:creator>
  <cp:keywords/>
  <dc:description/>
  <cp:lastModifiedBy>Jean-Marie RAQUEZ</cp:lastModifiedBy>
  <cp:revision>2</cp:revision>
  <dcterms:created xsi:type="dcterms:W3CDTF">2022-08-01T13:25:00Z</dcterms:created>
  <dcterms:modified xsi:type="dcterms:W3CDTF">2022-08-01T13:25:00Z</dcterms:modified>
</cp:coreProperties>
</file>