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061D" w14:textId="110575AE" w:rsidR="008403BF" w:rsidRDefault="008403BF" w:rsidP="008403BF">
      <w:pPr>
        <w:pStyle w:val="Title"/>
      </w:pPr>
      <w:r>
        <w:t xml:space="preserve">Investigating the effect of ultrasonication on the activation step of electroless copper of polymeric materials using </w:t>
      </w:r>
      <w:r w:rsidR="00DB47C9">
        <w:t>Cu</w:t>
      </w:r>
      <w:r w:rsidR="00DB47C9">
        <w:rPr>
          <w:vertAlign w:val="subscript"/>
        </w:rPr>
        <w:t>2</w:t>
      </w:r>
      <w:r w:rsidR="00DB47C9">
        <w:t xml:space="preserve">O </w:t>
      </w:r>
      <w:r>
        <w:t>as the catalyst</w:t>
      </w:r>
    </w:p>
    <w:p w14:paraId="39EF34FE" w14:textId="77777777" w:rsidR="004B33B1" w:rsidRPr="004B33B1" w:rsidRDefault="004B33B1" w:rsidP="004B33B1">
      <w:pPr>
        <w:rPr>
          <w:lang w:val="en-US"/>
        </w:rPr>
      </w:pPr>
    </w:p>
    <w:p w14:paraId="7D14051D" w14:textId="64250B20" w:rsidR="004B33B1" w:rsidRDefault="004B33B1" w:rsidP="004B33B1">
      <w:pPr>
        <w:jc w:val="center"/>
        <w:rPr>
          <w:rFonts w:ascii="Arial" w:hAnsi="Arial" w:cs="Arial"/>
          <w:sz w:val="22"/>
          <w:szCs w:val="22"/>
          <w:vertAlign w:val="superscript"/>
          <w:lang w:bidi="fa-IR"/>
        </w:rPr>
      </w:pPr>
      <w:proofErr w:type="spellStart"/>
      <w:r w:rsidRPr="009338C3">
        <w:rPr>
          <w:rFonts w:ascii="Arial" w:hAnsi="Arial" w:cs="Arial"/>
          <w:sz w:val="22"/>
          <w:szCs w:val="22"/>
          <w:u w:val="single"/>
        </w:rPr>
        <w:t>Seyed</w:t>
      </w:r>
      <w:proofErr w:type="spellEnd"/>
      <w:r w:rsidRPr="009338C3">
        <w:rPr>
          <w:rFonts w:ascii="Arial" w:hAnsi="Arial" w:cs="Arial"/>
          <w:sz w:val="22"/>
          <w:szCs w:val="22"/>
          <w:u w:val="single"/>
        </w:rPr>
        <w:t xml:space="preserve"> Mohamad </w:t>
      </w:r>
      <w:proofErr w:type="spellStart"/>
      <w:r w:rsidRPr="009338C3">
        <w:rPr>
          <w:rFonts w:ascii="Arial" w:hAnsi="Arial" w:cs="Arial"/>
          <w:sz w:val="22"/>
          <w:szCs w:val="22"/>
          <w:u w:val="single"/>
        </w:rPr>
        <w:t>Javad</w:t>
      </w:r>
      <w:proofErr w:type="spellEnd"/>
      <w:r w:rsidRPr="009338C3">
        <w:rPr>
          <w:rFonts w:ascii="Arial" w:hAnsi="Arial" w:cs="Arial"/>
          <w:sz w:val="22"/>
          <w:szCs w:val="22"/>
          <w:u w:val="single"/>
        </w:rPr>
        <w:t xml:space="preserve"> </w:t>
      </w:r>
      <w:proofErr w:type="spellStart"/>
      <w:r w:rsidRPr="009338C3">
        <w:rPr>
          <w:rFonts w:ascii="Arial" w:hAnsi="Arial" w:cs="Arial"/>
          <w:sz w:val="22"/>
          <w:szCs w:val="22"/>
          <w:u w:val="single"/>
        </w:rPr>
        <w:t>Sajjadi</w:t>
      </w:r>
      <w:proofErr w:type="spellEnd"/>
      <w:r w:rsidRPr="009338C3">
        <w:rPr>
          <w:rFonts w:ascii="Arial" w:hAnsi="Arial" w:cs="Arial"/>
          <w:sz w:val="22"/>
          <w:szCs w:val="22"/>
          <w:u w:val="single"/>
        </w:rPr>
        <w:t xml:space="preserve"> Shourije</w:t>
      </w:r>
      <w:r w:rsidRPr="009338C3">
        <w:rPr>
          <w:rFonts w:ascii="Arial" w:hAnsi="Arial" w:cs="Arial"/>
          <w:sz w:val="22"/>
          <w:szCs w:val="22"/>
          <w:vertAlign w:val="superscript"/>
        </w:rPr>
        <w:t>1,2</w:t>
      </w:r>
      <w:r w:rsidRPr="009338C3">
        <w:rPr>
          <w:rFonts w:ascii="Arial" w:hAnsi="Arial" w:cs="Arial"/>
          <w:sz w:val="22"/>
          <w:szCs w:val="22"/>
        </w:rPr>
        <w:t>, Veronique Vitry</w:t>
      </w:r>
      <w:r w:rsidRPr="009338C3">
        <w:rPr>
          <w:rFonts w:ascii="Arial" w:hAnsi="Arial" w:cs="Arial"/>
          <w:sz w:val="22"/>
          <w:szCs w:val="22"/>
          <w:vertAlign w:val="superscript"/>
        </w:rPr>
        <w:t>2</w:t>
      </w:r>
      <w:r w:rsidRPr="009338C3">
        <w:rPr>
          <w:rFonts w:ascii="Arial" w:hAnsi="Arial" w:cs="Arial"/>
          <w:sz w:val="22"/>
          <w:szCs w:val="22"/>
        </w:rPr>
        <w:t xml:space="preserve">, </w:t>
      </w:r>
      <w:proofErr w:type="spellStart"/>
      <w:r w:rsidRPr="009338C3">
        <w:rPr>
          <w:rFonts w:ascii="Arial" w:hAnsi="Arial" w:cs="Arial"/>
          <w:sz w:val="22"/>
          <w:szCs w:val="22"/>
        </w:rPr>
        <w:t>Golnaz</w:t>
      </w:r>
      <w:proofErr w:type="spellEnd"/>
      <w:r w:rsidRPr="009338C3">
        <w:rPr>
          <w:rFonts w:ascii="Arial" w:hAnsi="Arial" w:cs="Arial"/>
          <w:sz w:val="22"/>
          <w:szCs w:val="22"/>
        </w:rPr>
        <w:t xml:space="preserve"> </w:t>
      </w:r>
      <w:proofErr w:type="spellStart"/>
      <w:r w:rsidRPr="009338C3">
        <w:rPr>
          <w:rFonts w:ascii="Arial" w:hAnsi="Arial" w:cs="Arial"/>
          <w:sz w:val="22"/>
          <w:szCs w:val="22"/>
        </w:rPr>
        <w:t>Taghavi</w:t>
      </w:r>
      <w:proofErr w:type="spellEnd"/>
      <w:r w:rsidRPr="009338C3">
        <w:rPr>
          <w:rFonts w:ascii="Arial" w:hAnsi="Arial" w:cs="Arial"/>
          <w:sz w:val="22"/>
          <w:szCs w:val="22"/>
        </w:rPr>
        <w:t xml:space="preserve"> </w:t>
      </w:r>
      <w:proofErr w:type="spellStart"/>
      <w:r w:rsidRPr="009338C3">
        <w:rPr>
          <w:rFonts w:ascii="Arial" w:hAnsi="Arial" w:cs="Arial"/>
          <w:sz w:val="22"/>
          <w:szCs w:val="22"/>
        </w:rPr>
        <w:t>Pouri</w:t>
      </w:r>
      <w:r w:rsidRPr="009338C3">
        <w:rPr>
          <w:rFonts w:ascii="Arial" w:hAnsi="Arial" w:cs="Arial"/>
          <w:sz w:val="22"/>
          <w:szCs w:val="22"/>
          <w:lang w:bidi="fa-IR"/>
        </w:rPr>
        <w:t>an</w:t>
      </w:r>
      <w:proofErr w:type="spellEnd"/>
      <w:r w:rsidRPr="009338C3">
        <w:rPr>
          <w:rFonts w:ascii="Arial" w:hAnsi="Arial" w:cs="Arial"/>
          <w:sz w:val="22"/>
          <w:szCs w:val="22"/>
          <w:lang w:bidi="fa-IR"/>
        </w:rPr>
        <w:t xml:space="preserve"> Azar</w:t>
      </w:r>
      <w:r w:rsidRPr="009338C3">
        <w:rPr>
          <w:rFonts w:ascii="Arial" w:hAnsi="Arial" w:cs="Arial"/>
          <w:sz w:val="22"/>
          <w:szCs w:val="22"/>
          <w:vertAlign w:val="superscript"/>
          <w:lang w:bidi="fa-IR"/>
        </w:rPr>
        <w:t>1</w:t>
      </w:r>
      <w:r w:rsidRPr="009338C3">
        <w:rPr>
          <w:rFonts w:ascii="Arial" w:hAnsi="Arial" w:cs="Arial"/>
          <w:sz w:val="22"/>
          <w:szCs w:val="22"/>
          <w:lang w:bidi="fa-IR"/>
        </w:rPr>
        <w:t>, Thais Tasso Guaraldo</w:t>
      </w:r>
      <w:r w:rsidRPr="009338C3">
        <w:rPr>
          <w:rFonts w:ascii="Arial" w:hAnsi="Arial" w:cs="Arial"/>
          <w:sz w:val="22"/>
          <w:szCs w:val="22"/>
          <w:vertAlign w:val="superscript"/>
          <w:lang w:bidi="fa-IR"/>
        </w:rPr>
        <w:t>1</w:t>
      </w:r>
      <w:r w:rsidRPr="009338C3">
        <w:rPr>
          <w:rFonts w:ascii="Arial" w:hAnsi="Arial" w:cs="Arial"/>
          <w:sz w:val="22"/>
          <w:szCs w:val="22"/>
          <w:lang w:bidi="fa-IR"/>
        </w:rPr>
        <w:t>, Andrew J Cobley</w:t>
      </w:r>
      <w:r w:rsidRPr="009338C3">
        <w:rPr>
          <w:rFonts w:ascii="Arial" w:hAnsi="Arial" w:cs="Arial"/>
          <w:sz w:val="22"/>
          <w:szCs w:val="22"/>
          <w:vertAlign w:val="superscript"/>
          <w:lang w:bidi="fa-IR"/>
        </w:rPr>
        <w:t>1</w:t>
      </w:r>
    </w:p>
    <w:p w14:paraId="7C28A4C3" w14:textId="77777777" w:rsidR="007F3881" w:rsidRPr="007F3881" w:rsidRDefault="007F3881" w:rsidP="004B33B1">
      <w:pPr>
        <w:jc w:val="center"/>
        <w:rPr>
          <w:rFonts w:ascii="Arial" w:hAnsi="Arial" w:cs="Arial"/>
          <w:sz w:val="22"/>
          <w:szCs w:val="22"/>
          <w:lang w:bidi="fa-IR"/>
        </w:rPr>
      </w:pPr>
    </w:p>
    <w:p w14:paraId="2771C64B" w14:textId="3F325188" w:rsidR="009338C3" w:rsidRPr="009338C3" w:rsidRDefault="009338C3" w:rsidP="009338C3">
      <w:pPr>
        <w:autoSpaceDE w:val="0"/>
        <w:autoSpaceDN w:val="0"/>
        <w:adjustRightInd w:val="0"/>
        <w:jc w:val="center"/>
        <w:rPr>
          <w:rFonts w:ascii="Arial" w:hAnsi="Arial" w:cs="Arial"/>
          <w:i/>
          <w:iCs/>
          <w:sz w:val="22"/>
          <w:szCs w:val="22"/>
        </w:rPr>
      </w:pPr>
      <w:r w:rsidRPr="009338C3">
        <w:rPr>
          <w:rFonts w:ascii="Arial" w:hAnsi="Arial" w:cs="Arial"/>
          <w:i/>
          <w:iCs/>
          <w:sz w:val="22"/>
          <w:szCs w:val="22"/>
          <w:vertAlign w:val="superscript"/>
        </w:rPr>
        <w:t xml:space="preserve">1 </w:t>
      </w:r>
      <w:r w:rsidRPr="009338C3">
        <w:rPr>
          <w:rFonts w:ascii="Arial" w:hAnsi="Arial" w:cs="Arial"/>
          <w:i/>
          <w:iCs/>
          <w:sz w:val="22"/>
          <w:szCs w:val="22"/>
        </w:rPr>
        <w:t>Functional Materials and Chemistry Group, Coventry University,</w:t>
      </w:r>
      <w:r w:rsidR="00275F01">
        <w:rPr>
          <w:rFonts w:ascii="Arial" w:hAnsi="Arial" w:cs="Arial"/>
          <w:i/>
          <w:iCs/>
          <w:sz w:val="22"/>
          <w:szCs w:val="22"/>
        </w:rPr>
        <w:t xml:space="preserve"> Coventry,</w:t>
      </w:r>
      <w:r w:rsidRPr="009338C3">
        <w:rPr>
          <w:rFonts w:ascii="Arial" w:hAnsi="Arial" w:cs="Arial"/>
          <w:i/>
          <w:iCs/>
          <w:sz w:val="22"/>
          <w:szCs w:val="22"/>
        </w:rPr>
        <w:t xml:space="preserve"> United Kingdom</w:t>
      </w:r>
    </w:p>
    <w:p w14:paraId="52D0E47E" w14:textId="503F4B4F" w:rsidR="009338C3" w:rsidRPr="009338C3" w:rsidRDefault="009338C3" w:rsidP="009338C3">
      <w:pPr>
        <w:jc w:val="center"/>
        <w:rPr>
          <w:rFonts w:ascii="Arial" w:hAnsi="Arial" w:cs="Arial"/>
          <w:i/>
          <w:iCs/>
          <w:sz w:val="22"/>
          <w:szCs w:val="22"/>
        </w:rPr>
      </w:pPr>
      <w:r w:rsidRPr="009338C3">
        <w:rPr>
          <w:rFonts w:ascii="Arial" w:hAnsi="Arial" w:cs="Arial"/>
          <w:i/>
          <w:iCs/>
          <w:sz w:val="22"/>
          <w:szCs w:val="22"/>
          <w:vertAlign w:val="superscript"/>
        </w:rPr>
        <w:t xml:space="preserve">2 </w:t>
      </w:r>
      <w:r w:rsidRPr="009338C3">
        <w:rPr>
          <w:rFonts w:ascii="Arial" w:hAnsi="Arial" w:cs="Arial"/>
          <w:i/>
          <w:iCs/>
          <w:sz w:val="22"/>
          <w:szCs w:val="22"/>
        </w:rPr>
        <w:t xml:space="preserve">Metallurgy Department, University of Mons, </w:t>
      </w:r>
      <w:r w:rsidR="00275F01">
        <w:rPr>
          <w:rFonts w:ascii="Arial" w:hAnsi="Arial" w:cs="Arial"/>
          <w:i/>
          <w:iCs/>
          <w:sz w:val="22"/>
          <w:szCs w:val="22"/>
        </w:rPr>
        <w:t xml:space="preserve">7000 Mons, </w:t>
      </w:r>
      <w:r w:rsidRPr="009338C3">
        <w:rPr>
          <w:rFonts w:ascii="Arial" w:hAnsi="Arial" w:cs="Arial"/>
          <w:i/>
          <w:iCs/>
          <w:sz w:val="22"/>
          <w:szCs w:val="22"/>
        </w:rPr>
        <w:t>Belgium</w:t>
      </w:r>
    </w:p>
    <w:p w14:paraId="32DA86EC" w14:textId="77777777" w:rsidR="009338C3" w:rsidRPr="00CF1646" w:rsidRDefault="009338C3" w:rsidP="009338C3">
      <w:pPr>
        <w:spacing w:line="240" w:lineRule="atLeast"/>
        <w:jc w:val="both"/>
        <w:rPr>
          <w:sz w:val="20"/>
        </w:rPr>
      </w:pPr>
    </w:p>
    <w:p w14:paraId="7C6DC775" w14:textId="6F44F6B4" w:rsidR="00BD629C" w:rsidRPr="00DB47C9" w:rsidRDefault="00BD629C" w:rsidP="00BD629C">
      <w:pPr>
        <w:spacing w:line="276" w:lineRule="auto"/>
        <w:jc w:val="both"/>
        <w:rPr>
          <w:rFonts w:ascii="Arial" w:hAnsi="Arial" w:cs="Arial"/>
          <w:sz w:val="22"/>
        </w:rPr>
      </w:pPr>
      <w:r w:rsidRPr="00BD629C">
        <w:rPr>
          <w:rFonts w:ascii="Arial" w:hAnsi="Arial" w:cs="Arial"/>
          <w:sz w:val="22"/>
        </w:rPr>
        <w:t xml:space="preserve">Electroless deposition on to substrates such as polymers and textiles require a critical activation step in which the substrate is activated by using a catalyst. Palladium is widely used as the catalyst for electroless deposition of such </w:t>
      </w:r>
      <w:proofErr w:type="gramStart"/>
      <w:r w:rsidRPr="00BD629C">
        <w:rPr>
          <w:rFonts w:ascii="Arial" w:hAnsi="Arial" w:cs="Arial"/>
          <w:sz w:val="22"/>
        </w:rPr>
        <w:t>substrates</w:t>
      </w:r>
      <w:proofErr w:type="gramEnd"/>
      <w:r w:rsidRPr="00BD629C">
        <w:rPr>
          <w:rFonts w:ascii="Arial" w:hAnsi="Arial" w:cs="Arial"/>
          <w:sz w:val="22"/>
        </w:rPr>
        <w:t xml:space="preserve"> but it is a very expensive element, a critical raw material and is also hazardous for the environment. Thus, in this work, the potential usage of Cu</w:t>
      </w:r>
      <w:r w:rsidRPr="00BD629C">
        <w:rPr>
          <w:rFonts w:ascii="Arial" w:hAnsi="Arial" w:cs="Arial"/>
          <w:sz w:val="22"/>
          <w:vertAlign w:val="subscript"/>
        </w:rPr>
        <w:t>2</w:t>
      </w:r>
      <w:r w:rsidRPr="00BD629C">
        <w:rPr>
          <w:rFonts w:ascii="Arial" w:hAnsi="Arial" w:cs="Arial"/>
          <w:sz w:val="22"/>
        </w:rPr>
        <w:t>O nano particles as a novel catalyst for electroless copper plating on polyester textile substrates was investigated as a replacement for palladium. First, the electrocatalytic performance of Cu</w:t>
      </w:r>
      <w:r w:rsidRPr="00BD629C">
        <w:rPr>
          <w:rFonts w:ascii="Arial" w:hAnsi="Arial" w:cs="Arial"/>
          <w:sz w:val="22"/>
          <w:vertAlign w:val="subscript"/>
        </w:rPr>
        <w:t>2</w:t>
      </w:r>
      <w:r w:rsidRPr="00BD629C">
        <w:rPr>
          <w:rFonts w:ascii="Arial" w:hAnsi="Arial" w:cs="Arial"/>
          <w:sz w:val="22"/>
        </w:rPr>
        <w:t>O nano particles toward the oxidation of formaldehyde was investigated. In the next step, Cu</w:t>
      </w:r>
      <w:r w:rsidRPr="00BD629C">
        <w:rPr>
          <w:rFonts w:ascii="Arial" w:hAnsi="Arial" w:cs="Arial"/>
          <w:sz w:val="22"/>
          <w:vertAlign w:val="subscript"/>
        </w:rPr>
        <w:t>2</w:t>
      </w:r>
      <w:r w:rsidRPr="00BD629C">
        <w:rPr>
          <w:rFonts w:ascii="Arial" w:hAnsi="Arial" w:cs="Arial"/>
          <w:sz w:val="22"/>
        </w:rPr>
        <w:t xml:space="preserve">O nano particles were used </w:t>
      </w:r>
      <w:proofErr w:type="gramStart"/>
      <w:r w:rsidRPr="00BD629C">
        <w:rPr>
          <w:rFonts w:ascii="Arial" w:hAnsi="Arial" w:cs="Arial"/>
          <w:sz w:val="22"/>
        </w:rPr>
        <w:t>in order to</w:t>
      </w:r>
      <w:proofErr w:type="gramEnd"/>
      <w:r w:rsidRPr="00BD629C">
        <w:rPr>
          <w:rFonts w:ascii="Arial" w:hAnsi="Arial" w:cs="Arial"/>
          <w:sz w:val="22"/>
        </w:rPr>
        <w:t xml:space="preserve"> activate a polyester textile for metallisation via an electroless copper process. The effects of the type of dispersion of the Cu</w:t>
      </w:r>
      <w:r w:rsidRPr="00BD629C">
        <w:rPr>
          <w:rFonts w:ascii="Arial" w:hAnsi="Arial" w:cs="Arial"/>
          <w:sz w:val="22"/>
          <w:vertAlign w:val="subscript"/>
        </w:rPr>
        <w:t>2</w:t>
      </w:r>
      <w:r w:rsidRPr="00BD629C">
        <w:rPr>
          <w:rFonts w:ascii="Arial" w:hAnsi="Arial" w:cs="Arial"/>
          <w:sz w:val="22"/>
        </w:rPr>
        <w:t xml:space="preserve">O nano particles including magnetic stirrer agitation as well as sonication (300 W power and 40 kHz frequency) during the activation step was investigated </w:t>
      </w:r>
      <w:proofErr w:type="gramStart"/>
      <w:r w:rsidRPr="00BD629C">
        <w:rPr>
          <w:rFonts w:ascii="Arial" w:hAnsi="Arial" w:cs="Arial"/>
          <w:sz w:val="22"/>
        </w:rPr>
        <w:t>with regard to</w:t>
      </w:r>
      <w:proofErr w:type="gramEnd"/>
      <w:r w:rsidRPr="00BD629C">
        <w:rPr>
          <w:rFonts w:ascii="Arial" w:hAnsi="Arial" w:cs="Arial"/>
          <w:sz w:val="22"/>
        </w:rPr>
        <w:t xml:space="preserve"> final properties of copper deposits including resistivity of the coating and surface coverage were determined. The results showed that Cu</w:t>
      </w:r>
      <w:r w:rsidRPr="00BD629C">
        <w:rPr>
          <w:rFonts w:ascii="Arial" w:hAnsi="Arial" w:cs="Arial"/>
          <w:sz w:val="22"/>
          <w:vertAlign w:val="subscript"/>
        </w:rPr>
        <w:t>2</w:t>
      </w:r>
      <w:r w:rsidRPr="00BD629C">
        <w:rPr>
          <w:rFonts w:ascii="Arial" w:hAnsi="Arial" w:cs="Arial"/>
          <w:sz w:val="22"/>
        </w:rPr>
        <w:t>O can successfully initiate the electroless copper process on the textile and produced a uniform copper deposition on the fibres within the textile. In addition, it was found that the dispersion method of Cu</w:t>
      </w:r>
      <w:r w:rsidRPr="00BD629C">
        <w:rPr>
          <w:rFonts w:ascii="Arial" w:hAnsi="Arial" w:cs="Arial"/>
          <w:sz w:val="22"/>
          <w:vertAlign w:val="subscript"/>
        </w:rPr>
        <w:t>2</w:t>
      </w:r>
      <w:r w:rsidRPr="00BD629C">
        <w:rPr>
          <w:rFonts w:ascii="Arial" w:hAnsi="Arial" w:cs="Arial"/>
          <w:sz w:val="22"/>
        </w:rPr>
        <w:t xml:space="preserve">O nano particles plays a significant role in the quality of the final copper deposits. In particular, the results showed that the resistivity values for the electroless coatings were decreased significantly by using sonication during the activation step and produced values that were very similar to those found when the </w:t>
      </w:r>
      <w:r w:rsidRPr="00DB47C9">
        <w:rPr>
          <w:rFonts w:ascii="Arial" w:hAnsi="Arial" w:cs="Arial"/>
          <w:sz w:val="22"/>
        </w:rPr>
        <w:t xml:space="preserve">textile was activated by </w:t>
      </w:r>
      <w:r w:rsidR="007F3881">
        <w:rPr>
          <w:rFonts w:ascii="Arial" w:hAnsi="Arial" w:cs="Arial"/>
          <w:sz w:val="22"/>
        </w:rPr>
        <w:t>the</w:t>
      </w:r>
      <w:r w:rsidRPr="00DB47C9">
        <w:rPr>
          <w:rFonts w:ascii="Arial" w:hAnsi="Arial" w:cs="Arial"/>
          <w:sz w:val="22"/>
        </w:rPr>
        <w:t xml:space="preserve"> palladium catalyst. This indicated that using sonication not only leads to surface coverage </w:t>
      </w:r>
      <w:proofErr w:type="gramStart"/>
      <w:r w:rsidRPr="00DB47C9">
        <w:rPr>
          <w:rFonts w:ascii="Arial" w:hAnsi="Arial" w:cs="Arial"/>
          <w:sz w:val="22"/>
        </w:rPr>
        <w:t>improvement</w:t>
      </w:r>
      <w:proofErr w:type="gramEnd"/>
      <w:r w:rsidRPr="00DB47C9">
        <w:rPr>
          <w:rFonts w:ascii="Arial" w:hAnsi="Arial" w:cs="Arial"/>
          <w:sz w:val="22"/>
        </w:rPr>
        <w:t xml:space="preserve"> but it can act as a surface treatment process at the same time during the activation step which can improve the adhesion and conductivity of the final coating.  </w:t>
      </w:r>
      <w:r w:rsidRPr="00DB47C9">
        <w:rPr>
          <w:rFonts w:ascii="Arial" w:hAnsi="Arial" w:cs="Arial"/>
        </w:rPr>
        <w:t xml:space="preserve"> </w:t>
      </w:r>
    </w:p>
    <w:p w14:paraId="2BDB20DF" w14:textId="3FAA8EAB" w:rsidR="00494FE8" w:rsidRPr="00DB47C9" w:rsidRDefault="00494FE8" w:rsidP="00494FE8">
      <w:pPr>
        <w:snapToGrid w:val="0"/>
        <w:spacing w:before="120"/>
        <w:jc w:val="both"/>
        <w:rPr>
          <w:rFonts w:ascii="Arial" w:hAnsi="Arial" w:cs="Arial"/>
          <w:b/>
          <w:sz w:val="22"/>
          <w:szCs w:val="22"/>
        </w:rPr>
      </w:pPr>
      <w:r w:rsidRPr="00DB47C9">
        <w:rPr>
          <w:rFonts w:ascii="Arial" w:hAnsi="Arial" w:cs="Arial"/>
          <w:b/>
          <w:bCs/>
          <w:sz w:val="22"/>
          <w:szCs w:val="22"/>
        </w:rPr>
        <w:t>Keywords</w:t>
      </w:r>
      <w:r w:rsidRPr="00DB47C9">
        <w:rPr>
          <w:rFonts w:ascii="Arial" w:hAnsi="Arial" w:cs="Arial"/>
          <w:sz w:val="22"/>
          <w:szCs w:val="22"/>
        </w:rPr>
        <w:t xml:space="preserve">: Electroless copper, </w:t>
      </w:r>
      <w:r w:rsidR="003C5D26">
        <w:rPr>
          <w:rFonts w:ascii="Arial" w:hAnsi="Arial" w:cs="Arial"/>
          <w:sz w:val="22"/>
          <w:szCs w:val="22"/>
        </w:rPr>
        <w:t>U</w:t>
      </w:r>
      <w:r w:rsidRPr="00DB47C9">
        <w:rPr>
          <w:rFonts w:ascii="Arial" w:hAnsi="Arial" w:cs="Arial"/>
          <w:sz w:val="22"/>
          <w:szCs w:val="22"/>
        </w:rPr>
        <w:t xml:space="preserve">ltrasound, </w:t>
      </w:r>
      <w:r w:rsidR="003C5D26">
        <w:rPr>
          <w:rFonts w:ascii="Arial" w:hAnsi="Arial" w:cs="Arial"/>
          <w:sz w:val="22"/>
          <w:szCs w:val="22"/>
        </w:rPr>
        <w:t>A</w:t>
      </w:r>
      <w:r w:rsidRPr="00DB47C9">
        <w:rPr>
          <w:rFonts w:ascii="Arial" w:hAnsi="Arial" w:cs="Arial"/>
          <w:sz w:val="22"/>
          <w:szCs w:val="22"/>
        </w:rPr>
        <w:t>ctivation step</w:t>
      </w:r>
    </w:p>
    <w:p w14:paraId="1088CE4D" w14:textId="77777777" w:rsidR="00494FE8" w:rsidRPr="00DB47C9" w:rsidRDefault="00494FE8" w:rsidP="00494FE8">
      <w:pPr>
        <w:spacing w:before="120"/>
        <w:ind w:right="40"/>
        <w:jc w:val="center"/>
        <w:rPr>
          <w:rFonts w:ascii="Arial" w:hAnsi="Arial" w:cs="Arial"/>
          <w:b/>
          <w:sz w:val="22"/>
          <w:szCs w:val="22"/>
        </w:rPr>
      </w:pPr>
      <w:r w:rsidRPr="00DB47C9">
        <w:rPr>
          <w:rFonts w:ascii="Arial" w:hAnsi="Arial" w:cs="Arial"/>
          <w:b/>
          <w:noProof/>
          <w:sz w:val="22"/>
          <w:szCs w:val="22"/>
        </w:rPr>
        <w:drawing>
          <wp:inline distT="0" distB="0" distL="0" distR="0" wp14:anchorId="3A20ACF3" wp14:editId="1297B6D4">
            <wp:extent cx="2727325" cy="2116455"/>
            <wp:effectExtent l="0" t="0" r="3175" b="4445"/>
            <wp:docPr id="2" name="Picture 2" descr="Diagram of a bath with different types of meta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a bath with different types of metal&#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7325" cy="2116455"/>
                    </a:xfrm>
                    <a:prstGeom prst="rect">
                      <a:avLst/>
                    </a:prstGeom>
                  </pic:spPr>
                </pic:pic>
              </a:graphicData>
            </a:graphic>
          </wp:inline>
        </w:drawing>
      </w:r>
    </w:p>
    <w:p w14:paraId="6B5F17CB" w14:textId="7A9FA38E" w:rsidR="00494FE8" w:rsidRPr="00DB47C9" w:rsidRDefault="00494FE8" w:rsidP="00494FE8">
      <w:pPr>
        <w:snapToGrid w:val="0"/>
        <w:spacing w:before="120"/>
        <w:ind w:right="40"/>
        <w:jc w:val="both"/>
        <w:rPr>
          <w:rFonts w:ascii="Arial" w:hAnsi="Arial" w:cs="Arial"/>
          <w:sz w:val="22"/>
          <w:szCs w:val="22"/>
        </w:rPr>
      </w:pPr>
      <w:r w:rsidRPr="00DB47C9">
        <w:rPr>
          <w:rFonts w:ascii="Arial" w:hAnsi="Arial" w:cs="Arial"/>
          <w:b/>
          <w:sz w:val="22"/>
          <w:szCs w:val="22"/>
        </w:rPr>
        <w:t xml:space="preserve">Figure 1. </w:t>
      </w:r>
      <w:r w:rsidRPr="00DB47C9">
        <w:rPr>
          <w:rFonts w:ascii="Arial" w:hAnsi="Arial" w:cs="Arial"/>
          <w:sz w:val="22"/>
          <w:szCs w:val="22"/>
        </w:rPr>
        <w:t>Schematic illustration of electroless plating process of non-</w:t>
      </w:r>
      <w:proofErr w:type="spellStart"/>
      <w:r w:rsidRPr="00DB47C9">
        <w:rPr>
          <w:rFonts w:ascii="Arial" w:hAnsi="Arial" w:cs="Arial"/>
          <w:sz w:val="22"/>
          <w:szCs w:val="22"/>
        </w:rPr>
        <w:t>conductuive</w:t>
      </w:r>
      <w:proofErr w:type="spellEnd"/>
      <w:r w:rsidRPr="00DB47C9">
        <w:rPr>
          <w:rFonts w:ascii="Arial" w:hAnsi="Arial" w:cs="Arial"/>
          <w:sz w:val="22"/>
          <w:szCs w:val="22"/>
        </w:rPr>
        <w:t xml:space="preserve"> materials and </w:t>
      </w:r>
      <w:r w:rsidR="00DB47C9" w:rsidRPr="00DB47C9">
        <w:rPr>
          <w:rFonts w:ascii="Arial" w:hAnsi="Arial" w:cs="Arial"/>
          <w:sz w:val="22"/>
          <w:szCs w:val="22"/>
        </w:rPr>
        <w:t>emphasising</w:t>
      </w:r>
      <w:r w:rsidRPr="00DB47C9">
        <w:rPr>
          <w:rFonts w:ascii="Arial" w:hAnsi="Arial" w:cs="Arial"/>
          <w:sz w:val="22"/>
          <w:szCs w:val="22"/>
        </w:rPr>
        <w:t xml:space="preserve"> on the importance of using a catalyst to initiate the electroless process of non-conductive materials.</w:t>
      </w:r>
    </w:p>
    <w:p w14:paraId="13E745BA" w14:textId="77777777" w:rsidR="00CE6DE8" w:rsidRPr="004B33B1" w:rsidRDefault="00CE6DE8"/>
    <w:sectPr w:rsidR="00CE6DE8" w:rsidRPr="004B3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9"/>
    <w:rsid w:val="00275F01"/>
    <w:rsid w:val="003C5D26"/>
    <w:rsid w:val="00494FE8"/>
    <w:rsid w:val="004B33B1"/>
    <w:rsid w:val="005F7AD5"/>
    <w:rsid w:val="007F3881"/>
    <w:rsid w:val="008403BF"/>
    <w:rsid w:val="009338C3"/>
    <w:rsid w:val="00BD629C"/>
    <w:rsid w:val="00C1411E"/>
    <w:rsid w:val="00CE6DE8"/>
    <w:rsid w:val="00D967A9"/>
    <w:rsid w:val="00DB47C9"/>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decimalSymbol w:val=","/>
  <w:listSeparator w:val=","/>
  <w14:docId w14:val="5AE75237"/>
  <w15:chartTrackingRefBased/>
  <w15:docId w15:val="{E86198BB-704E-DE47-8EA8-3801F143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403BF"/>
    <w:pPr>
      <w:contextualSpacing/>
      <w:jc w:val="center"/>
    </w:pPr>
    <w:rPr>
      <w:rFonts w:ascii="Arial" w:eastAsiaTheme="majorEastAsia" w:hAnsi="Arial" w:cstheme="majorBidi"/>
      <w:b/>
      <w:spacing w:val="-10"/>
      <w:kern w:val="28"/>
      <w:szCs w:val="56"/>
      <w:lang w:val="en-US"/>
    </w:rPr>
  </w:style>
  <w:style w:type="character" w:customStyle="1" w:styleId="TitleChar">
    <w:name w:val="Title Char"/>
    <w:basedOn w:val="DefaultParagraphFont"/>
    <w:link w:val="Title"/>
    <w:rsid w:val="008403BF"/>
    <w:rPr>
      <w:rFonts w:ascii="Arial" w:eastAsiaTheme="majorEastAsia" w:hAnsi="Arial" w:cstheme="majorBidi"/>
      <w:b/>
      <w:spacing w:val="-10"/>
      <w:kern w:val="28"/>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 Sajjadi Shourije</dc:creator>
  <cp:keywords/>
  <dc:description/>
  <cp:lastModifiedBy>Seyed Sajjadi Shourije</cp:lastModifiedBy>
  <cp:revision>4</cp:revision>
  <cp:lastPrinted>2024-01-22T11:00:00Z</cp:lastPrinted>
  <dcterms:created xsi:type="dcterms:W3CDTF">2024-01-17T14:09:00Z</dcterms:created>
  <dcterms:modified xsi:type="dcterms:W3CDTF">2024-01-22T11:00:00Z</dcterms:modified>
</cp:coreProperties>
</file>