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F7DA" w14:textId="77777777" w:rsidR="00565A3D" w:rsidRPr="003344FE" w:rsidRDefault="00565A3D" w:rsidP="00565A3D">
      <w:pPr>
        <w:jc w:val="center"/>
        <w:rPr>
          <w:b/>
          <w:sz w:val="24"/>
          <w:lang w:val="en-GB"/>
        </w:rPr>
      </w:pPr>
      <w:r w:rsidRPr="003344FE">
        <w:rPr>
          <w:b/>
          <w:sz w:val="24"/>
          <w:lang w:val="en-GB"/>
        </w:rPr>
        <w:t xml:space="preserve">Correlation between lithostratigraphy and karstic </w:t>
      </w:r>
      <w:r>
        <w:rPr>
          <w:b/>
          <w:sz w:val="24"/>
          <w:lang w:val="en-GB"/>
        </w:rPr>
        <w:t>speleothems</w:t>
      </w:r>
      <w:r w:rsidRPr="003344FE">
        <w:rPr>
          <w:b/>
          <w:sz w:val="24"/>
          <w:lang w:val="en-GB"/>
        </w:rPr>
        <w:t xml:space="preserve"> at the cave of Han-sur-Lesse (Rochefort, Belgium)</w:t>
      </w:r>
    </w:p>
    <w:p w14:paraId="3B670EBB" w14:textId="77777777" w:rsidR="00565A3D" w:rsidRPr="002D4FA6" w:rsidRDefault="00565A3D" w:rsidP="00565A3D">
      <w:pPr>
        <w:jc w:val="center"/>
        <w:rPr>
          <w:sz w:val="20"/>
          <w:rPrChange w:id="0" w:author="Bastien Paternostre" w:date="2023-02-08T18:34:00Z">
            <w:rPr>
              <w:sz w:val="20"/>
              <w:lang w:val="en-US"/>
            </w:rPr>
          </w:rPrChange>
        </w:rPr>
      </w:pPr>
      <w:r w:rsidRPr="002D4FA6">
        <w:rPr>
          <w:sz w:val="20"/>
          <w:rPrChange w:id="1" w:author="Bastien Paternostre" w:date="2023-02-08T18:34:00Z">
            <w:rPr>
              <w:sz w:val="20"/>
              <w:lang w:val="en-US"/>
            </w:rPr>
          </w:rPrChange>
        </w:rPr>
        <w:t>Bastien</w:t>
      </w:r>
      <w:r w:rsidRPr="002D4FA6">
        <w:rPr>
          <w:b/>
          <w:sz w:val="20"/>
          <w:rPrChange w:id="2" w:author="Bastien Paternostre" w:date="2023-02-08T18:34:00Z">
            <w:rPr>
              <w:b/>
              <w:sz w:val="20"/>
              <w:lang w:val="en-US"/>
            </w:rPr>
          </w:rPrChange>
        </w:rPr>
        <w:t xml:space="preserve"> </w:t>
      </w:r>
      <w:proofErr w:type="spellStart"/>
      <w:r w:rsidRPr="002D4FA6">
        <w:rPr>
          <w:sz w:val="20"/>
          <w:rPrChange w:id="3" w:author="Bastien Paternostre" w:date="2023-02-08T18:34:00Z">
            <w:rPr>
              <w:sz w:val="20"/>
              <w:lang w:val="en-US"/>
            </w:rPr>
          </w:rPrChange>
        </w:rPr>
        <w:t>Paternostre</w:t>
      </w:r>
      <w:proofErr w:type="spellEnd"/>
      <w:r w:rsidRPr="002D4FA6">
        <w:rPr>
          <w:sz w:val="20"/>
          <w:rPrChange w:id="4" w:author="Bastien Paternostre" w:date="2023-02-08T18:34:00Z">
            <w:rPr>
              <w:sz w:val="20"/>
              <w:lang w:val="en-US"/>
            </w:rPr>
          </w:rPrChange>
        </w:rPr>
        <w:t xml:space="preserve"> de la </w:t>
      </w:r>
      <w:proofErr w:type="spellStart"/>
      <w:r w:rsidRPr="002D4FA6">
        <w:rPr>
          <w:sz w:val="20"/>
          <w:rPrChange w:id="5" w:author="Bastien Paternostre" w:date="2023-02-08T18:34:00Z">
            <w:rPr>
              <w:sz w:val="20"/>
              <w:lang w:val="en-US"/>
            </w:rPr>
          </w:rPrChange>
        </w:rPr>
        <w:t>Mairieu</w:t>
      </w:r>
      <w:proofErr w:type="spellEnd"/>
      <w:r w:rsidRPr="002D4FA6">
        <w:rPr>
          <w:sz w:val="20"/>
          <w:rPrChange w:id="6" w:author="Bastien Paternostre" w:date="2023-02-08T18:34:00Z">
            <w:rPr>
              <w:sz w:val="20"/>
              <w:lang w:val="en-US"/>
            </w:rPr>
          </w:rPrChange>
        </w:rPr>
        <w:t>, Sara Vandycke, Serge Delaby &amp; Sophie Verheyden</w:t>
      </w:r>
    </w:p>
    <w:p w14:paraId="7BAD0009" w14:textId="77777777" w:rsidR="00565A3D" w:rsidRPr="00911AA4" w:rsidRDefault="00565A3D" w:rsidP="00565A3D">
      <w:pPr>
        <w:jc w:val="both"/>
        <w:rPr>
          <w:rFonts w:ascii="Times New Roman" w:hAnsi="Times New Roman" w:cs="Times New Roman"/>
          <w:sz w:val="20"/>
          <w:lang w:val="en-GB"/>
        </w:rPr>
      </w:pPr>
      <w:r w:rsidRPr="002D4FA6">
        <w:rPr>
          <w:sz w:val="20"/>
          <w:rPrChange w:id="7" w:author="Bastien Paternostre" w:date="2023-02-08T18:34:00Z">
            <w:rPr>
              <w:sz w:val="20"/>
              <w:lang w:val="en-US"/>
            </w:rPr>
          </w:rPrChange>
        </w:rPr>
        <w:tab/>
      </w:r>
      <w:r w:rsidRPr="00E10C8A">
        <w:rPr>
          <w:rFonts w:ascii="Times New Roman" w:hAnsi="Times New Roman" w:cs="Times New Roman"/>
          <w:sz w:val="20"/>
          <w:lang w:val="en-GB"/>
        </w:rPr>
        <w:t>T</w:t>
      </w:r>
      <w:r w:rsidRPr="00911AA4">
        <w:rPr>
          <w:rFonts w:ascii="Times New Roman" w:hAnsi="Times New Roman" w:cs="Times New Roman"/>
          <w:sz w:val="20"/>
          <w:lang w:val="en-GB"/>
        </w:rPr>
        <w:t>he objective</w:t>
      </w:r>
      <w:r>
        <w:rPr>
          <w:rFonts w:ascii="Times New Roman" w:hAnsi="Times New Roman" w:cs="Times New Roman"/>
          <w:sz w:val="20"/>
          <w:lang w:val="en-GB"/>
        </w:rPr>
        <w:t xml:space="preserve"> of this study is</w:t>
      </w:r>
      <w:r w:rsidRPr="00911AA4">
        <w:rPr>
          <w:rFonts w:ascii="Times New Roman" w:hAnsi="Times New Roman" w:cs="Times New Roman"/>
          <w:sz w:val="20"/>
          <w:lang w:val="en-GB"/>
        </w:rPr>
        <w:t xml:space="preserve"> to </w:t>
      </w:r>
      <w:r>
        <w:rPr>
          <w:rFonts w:ascii="Times New Roman" w:hAnsi="Times New Roman" w:cs="Times New Roman"/>
          <w:sz w:val="20"/>
          <w:lang w:val="en-GB"/>
        </w:rPr>
        <w:t>investigate the</w:t>
      </w:r>
      <w:r w:rsidRPr="00911AA4">
        <w:rPr>
          <w:rFonts w:ascii="Times New Roman" w:hAnsi="Times New Roman" w:cs="Times New Roman"/>
          <w:sz w:val="20"/>
          <w:lang w:val="en-GB"/>
        </w:rPr>
        <w:t xml:space="preserve"> correlation between speleothems (</w:t>
      </w:r>
      <w:r>
        <w:rPr>
          <w:rFonts w:ascii="Times New Roman" w:hAnsi="Times New Roman" w:cs="Times New Roman"/>
          <w:sz w:val="20"/>
          <w:lang w:val="en-GB"/>
        </w:rPr>
        <w:t>secondary carbonate deposits in caves</w:t>
      </w:r>
      <w:r w:rsidRPr="00911AA4">
        <w:rPr>
          <w:rFonts w:ascii="Times New Roman" w:hAnsi="Times New Roman" w:cs="Times New Roman"/>
          <w:sz w:val="20"/>
          <w:lang w:val="en-GB"/>
        </w:rPr>
        <w:t>) and rocks in which they were formed in the cav</w:t>
      </w:r>
      <w:r>
        <w:rPr>
          <w:rFonts w:ascii="Times New Roman" w:hAnsi="Times New Roman" w:cs="Times New Roman"/>
          <w:sz w:val="20"/>
          <w:lang w:val="en-GB"/>
        </w:rPr>
        <w:t xml:space="preserve">e of Han-sur-Lesse in Belgium. </w:t>
      </w:r>
      <w:r w:rsidRPr="00911AA4">
        <w:rPr>
          <w:rFonts w:ascii="Times New Roman" w:hAnsi="Times New Roman" w:cs="Times New Roman"/>
          <w:sz w:val="20"/>
          <w:lang w:val="en-GB"/>
        </w:rPr>
        <w:t xml:space="preserve">To answer this problematic, a lithostratigraphic study </w:t>
      </w:r>
      <w:r>
        <w:rPr>
          <w:rFonts w:ascii="Times New Roman" w:hAnsi="Times New Roman" w:cs="Times New Roman"/>
          <w:sz w:val="20"/>
          <w:lang w:val="en-GB"/>
        </w:rPr>
        <w:t>of</w:t>
      </w:r>
      <w:r w:rsidRPr="00911AA4">
        <w:rPr>
          <w:rFonts w:ascii="Times New Roman" w:hAnsi="Times New Roman" w:cs="Times New Roman"/>
          <w:sz w:val="20"/>
          <w:lang w:val="en-GB"/>
        </w:rPr>
        <w:t xml:space="preserve"> the </w:t>
      </w:r>
      <w:proofErr w:type="spellStart"/>
      <w:r w:rsidRPr="00911AA4">
        <w:rPr>
          <w:rFonts w:ascii="Times New Roman" w:hAnsi="Times New Roman" w:cs="Times New Roman"/>
          <w:sz w:val="20"/>
          <w:lang w:val="en-GB"/>
        </w:rPr>
        <w:t>Givetian</w:t>
      </w:r>
      <w:proofErr w:type="spellEnd"/>
      <w:r w:rsidRPr="00911AA4">
        <w:rPr>
          <w:rFonts w:ascii="Times New Roman" w:hAnsi="Times New Roman" w:cs="Times New Roman"/>
          <w:sz w:val="20"/>
          <w:lang w:val="en-GB"/>
        </w:rPr>
        <w:t xml:space="preserve"> </w:t>
      </w:r>
      <w:r>
        <w:rPr>
          <w:rFonts w:ascii="Times New Roman" w:hAnsi="Times New Roman" w:cs="Times New Roman"/>
          <w:sz w:val="20"/>
          <w:lang w:val="en-GB"/>
        </w:rPr>
        <w:t>host rock</w:t>
      </w:r>
      <w:r w:rsidRPr="00911AA4">
        <w:rPr>
          <w:rFonts w:ascii="Times New Roman" w:hAnsi="Times New Roman" w:cs="Times New Roman"/>
          <w:sz w:val="20"/>
          <w:lang w:val="en-GB"/>
        </w:rPr>
        <w:t xml:space="preserve"> in which the speleothems were set up</w:t>
      </w:r>
      <w:r>
        <w:rPr>
          <w:rFonts w:ascii="Times New Roman" w:hAnsi="Times New Roman" w:cs="Times New Roman"/>
          <w:sz w:val="20"/>
          <w:lang w:val="en-GB"/>
        </w:rPr>
        <w:t xml:space="preserve"> was</w:t>
      </w:r>
      <w:r w:rsidRPr="00911AA4">
        <w:rPr>
          <w:rFonts w:ascii="Times New Roman" w:hAnsi="Times New Roman" w:cs="Times New Roman"/>
          <w:sz w:val="20"/>
          <w:lang w:val="en-GB"/>
        </w:rPr>
        <w:t xml:space="preserve"> based mainly on the stu</w:t>
      </w:r>
      <w:r>
        <w:rPr>
          <w:rFonts w:ascii="Times New Roman" w:hAnsi="Times New Roman" w:cs="Times New Roman"/>
          <w:sz w:val="20"/>
          <w:lang w:val="en-GB"/>
        </w:rPr>
        <w:t>dies of (</w:t>
      </w:r>
      <w:proofErr w:type="spellStart"/>
      <w:r>
        <w:rPr>
          <w:rFonts w:ascii="Times New Roman" w:hAnsi="Times New Roman" w:cs="Times New Roman"/>
          <w:sz w:val="20"/>
          <w:lang w:val="en-GB"/>
        </w:rPr>
        <w:t>Bultynck</w:t>
      </w:r>
      <w:proofErr w:type="spellEnd"/>
      <w:r>
        <w:rPr>
          <w:rFonts w:ascii="Times New Roman" w:hAnsi="Times New Roman" w:cs="Times New Roman"/>
          <w:sz w:val="20"/>
          <w:lang w:val="en-GB"/>
        </w:rPr>
        <w:t xml:space="preserve"> et al, 1991 and Coen &amp;</w:t>
      </w:r>
      <w:r w:rsidRPr="00911AA4">
        <w:rPr>
          <w:rFonts w:ascii="Times New Roman" w:hAnsi="Times New Roman" w:cs="Times New Roman"/>
          <w:sz w:val="20"/>
          <w:lang w:val="en-GB"/>
        </w:rPr>
        <w:t xml:space="preserve"> Coen Aubert, 1971)</w:t>
      </w:r>
      <w:r>
        <w:rPr>
          <w:rFonts w:ascii="Times New Roman" w:hAnsi="Times New Roman" w:cs="Times New Roman"/>
          <w:sz w:val="20"/>
          <w:lang w:val="en-GB"/>
        </w:rPr>
        <w:t>. The study</w:t>
      </w:r>
      <w:r w:rsidRPr="00911AA4">
        <w:rPr>
          <w:rFonts w:ascii="Times New Roman" w:hAnsi="Times New Roman" w:cs="Times New Roman"/>
          <w:sz w:val="20"/>
          <w:lang w:val="en-GB"/>
        </w:rPr>
        <w:t xml:space="preserve"> showed that the geological Formations present in the cave (Touris</w:t>
      </w:r>
      <w:r>
        <w:rPr>
          <w:rFonts w:ascii="Times New Roman" w:hAnsi="Times New Roman" w:cs="Times New Roman"/>
          <w:sz w:val="20"/>
          <w:lang w:val="en-GB"/>
        </w:rPr>
        <w:t>tic network and “</w:t>
      </w:r>
      <w:r w:rsidRPr="00C10468">
        <w:rPr>
          <w:rFonts w:ascii="Times New Roman" w:hAnsi="Times New Roman" w:cs="Times New Roman"/>
          <w:sz w:val="20"/>
          <w:lang w:val="en-GB"/>
        </w:rPr>
        <w:t>Réseau Sud</w:t>
      </w:r>
      <w:r>
        <w:rPr>
          <w:rFonts w:ascii="Times New Roman" w:hAnsi="Times New Roman" w:cs="Times New Roman"/>
          <w:sz w:val="20"/>
          <w:lang w:val="en-GB"/>
        </w:rPr>
        <w:t>”</w:t>
      </w:r>
      <w:r w:rsidRPr="00911AA4">
        <w:rPr>
          <w:rFonts w:ascii="Times New Roman" w:hAnsi="Times New Roman" w:cs="Times New Roman"/>
          <w:sz w:val="20"/>
          <w:lang w:val="en-GB"/>
        </w:rPr>
        <w:t xml:space="preserve">) are essentially those of Mont </w:t>
      </w:r>
      <w:proofErr w:type="spellStart"/>
      <w:r w:rsidRPr="00911AA4">
        <w:rPr>
          <w:rFonts w:ascii="Times New Roman" w:hAnsi="Times New Roman" w:cs="Times New Roman"/>
          <w:sz w:val="20"/>
          <w:lang w:val="en-GB"/>
        </w:rPr>
        <w:t>d’Haurs</w:t>
      </w:r>
      <w:proofErr w:type="spellEnd"/>
      <w:r w:rsidRPr="00911AA4">
        <w:rPr>
          <w:rFonts w:ascii="Times New Roman" w:hAnsi="Times New Roman" w:cs="Times New Roman"/>
          <w:sz w:val="20"/>
          <w:lang w:val="en-GB"/>
        </w:rPr>
        <w:t xml:space="preserve"> and </w:t>
      </w:r>
      <w:proofErr w:type="spellStart"/>
      <w:r w:rsidRPr="00911AA4">
        <w:rPr>
          <w:rFonts w:ascii="Times New Roman" w:hAnsi="Times New Roman" w:cs="Times New Roman"/>
          <w:sz w:val="20"/>
          <w:lang w:val="en-GB"/>
        </w:rPr>
        <w:t>Fromelennes</w:t>
      </w:r>
      <w:proofErr w:type="spellEnd"/>
      <w:r>
        <w:rPr>
          <w:rFonts w:ascii="Times New Roman" w:hAnsi="Times New Roman" w:cs="Times New Roman"/>
          <w:sz w:val="20"/>
          <w:lang w:val="en-GB"/>
        </w:rPr>
        <w:t xml:space="preserve"> (composed by Moulin </w:t>
      </w:r>
      <w:proofErr w:type="spellStart"/>
      <w:r>
        <w:rPr>
          <w:rFonts w:ascii="Times New Roman" w:hAnsi="Times New Roman" w:cs="Times New Roman"/>
          <w:sz w:val="20"/>
          <w:lang w:val="en-GB"/>
        </w:rPr>
        <w:t>Boreux</w:t>
      </w:r>
      <w:proofErr w:type="spellEnd"/>
      <w:r>
        <w:rPr>
          <w:rFonts w:ascii="Times New Roman" w:hAnsi="Times New Roman" w:cs="Times New Roman"/>
          <w:sz w:val="20"/>
          <w:lang w:val="en-GB"/>
        </w:rPr>
        <w:t xml:space="preserve"> and </w:t>
      </w:r>
      <w:proofErr w:type="spellStart"/>
      <w:r>
        <w:rPr>
          <w:rFonts w:ascii="Times New Roman" w:hAnsi="Times New Roman" w:cs="Times New Roman"/>
          <w:sz w:val="20"/>
          <w:lang w:val="en-GB"/>
        </w:rPr>
        <w:t>Flohimont</w:t>
      </w:r>
      <w:proofErr w:type="spellEnd"/>
      <w:r>
        <w:rPr>
          <w:rFonts w:ascii="Times New Roman" w:hAnsi="Times New Roman" w:cs="Times New Roman"/>
          <w:sz w:val="20"/>
          <w:lang w:val="en-GB"/>
        </w:rPr>
        <w:t xml:space="preserve"> Members in this cave)</w:t>
      </w:r>
      <w:r w:rsidRPr="00911AA4">
        <w:rPr>
          <w:rFonts w:ascii="Times New Roman" w:hAnsi="Times New Roman" w:cs="Times New Roman"/>
          <w:sz w:val="20"/>
          <w:lang w:val="en-GB"/>
        </w:rPr>
        <w:t>.</w:t>
      </w:r>
      <w:r>
        <w:rPr>
          <w:rFonts w:ascii="Times New Roman" w:hAnsi="Times New Roman" w:cs="Times New Roman"/>
          <w:sz w:val="20"/>
          <w:lang w:val="en-GB"/>
        </w:rPr>
        <w:t xml:space="preserve"> </w:t>
      </w:r>
      <w:commentRangeStart w:id="8"/>
      <w:commentRangeStart w:id="9"/>
      <w:r>
        <w:rPr>
          <w:rFonts w:ascii="Times New Roman" w:hAnsi="Times New Roman" w:cs="Times New Roman"/>
          <w:sz w:val="20"/>
          <w:lang w:val="en-GB"/>
        </w:rPr>
        <w:t xml:space="preserve">This study precisely </w:t>
      </w:r>
      <w:proofErr w:type="gramStart"/>
      <w:r>
        <w:rPr>
          <w:rFonts w:ascii="Times New Roman" w:hAnsi="Times New Roman" w:cs="Times New Roman"/>
          <w:sz w:val="20"/>
          <w:lang w:val="en-GB"/>
        </w:rPr>
        <w:t>locate</w:t>
      </w:r>
      <w:proofErr w:type="gramEnd"/>
      <w:r>
        <w:rPr>
          <w:rFonts w:ascii="Times New Roman" w:hAnsi="Times New Roman" w:cs="Times New Roman"/>
          <w:sz w:val="20"/>
          <w:lang w:val="en-GB"/>
        </w:rPr>
        <w:t xml:space="preserve"> the limits of </w:t>
      </w:r>
      <w:proofErr w:type="spellStart"/>
      <w:r>
        <w:rPr>
          <w:rFonts w:ascii="Times New Roman" w:hAnsi="Times New Roman" w:cs="Times New Roman"/>
          <w:sz w:val="20"/>
          <w:lang w:val="en-GB"/>
        </w:rPr>
        <w:t>Flohimont</w:t>
      </w:r>
      <w:proofErr w:type="spellEnd"/>
      <w:r>
        <w:rPr>
          <w:rFonts w:ascii="Times New Roman" w:hAnsi="Times New Roman" w:cs="Times New Roman"/>
          <w:sz w:val="20"/>
          <w:lang w:val="en-GB"/>
        </w:rPr>
        <w:t xml:space="preserve"> Member in the Artificial tunnel </w:t>
      </w:r>
      <w:r w:rsidRPr="00911AA4">
        <w:rPr>
          <w:rFonts w:ascii="Times New Roman" w:hAnsi="Times New Roman" w:cs="Times New Roman"/>
          <w:sz w:val="20"/>
          <w:lang w:val="en-GB"/>
        </w:rPr>
        <w:t>(Touris</w:t>
      </w:r>
      <w:r>
        <w:rPr>
          <w:rFonts w:ascii="Times New Roman" w:hAnsi="Times New Roman" w:cs="Times New Roman"/>
          <w:sz w:val="20"/>
          <w:lang w:val="en-GB"/>
        </w:rPr>
        <w:t>tic</w:t>
      </w:r>
      <w:r w:rsidRPr="00911AA4">
        <w:rPr>
          <w:rFonts w:ascii="Times New Roman" w:hAnsi="Times New Roman" w:cs="Times New Roman"/>
          <w:sz w:val="20"/>
          <w:lang w:val="en-GB"/>
        </w:rPr>
        <w:t xml:space="preserve"> network)</w:t>
      </w:r>
      <w:r>
        <w:rPr>
          <w:rFonts w:ascii="Times New Roman" w:hAnsi="Times New Roman" w:cs="Times New Roman"/>
          <w:sz w:val="20"/>
          <w:lang w:val="en-GB"/>
        </w:rPr>
        <w:t xml:space="preserve"> and locate it entirely </w:t>
      </w:r>
      <w:r w:rsidRPr="00911AA4">
        <w:rPr>
          <w:rFonts w:ascii="Times New Roman" w:hAnsi="Times New Roman" w:cs="Times New Roman"/>
          <w:sz w:val="20"/>
          <w:lang w:val="en-GB"/>
        </w:rPr>
        <w:t xml:space="preserve">in the </w:t>
      </w:r>
      <w:r>
        <w:rPr>
          <w:rFonts w:ascii="Times New Roman" w:hAnsi="Times New Roman" w:cs="Times New Roman"/>
          <w:sz w:val="20"/>
          <w:lang w:val="en-GB"/>
        </w:rPr>
        <w:t xml:space="preserve">“Salle de la </w:t>
      </w:r>
      <w:proofErr w:type="spellStart"/>
      <w:r w:rsidRPr="00911AA4">
        <w:rPr>
          <w:rFonts w:ascii="Times New Roman" w:hAnsi="Times New Roman" w:cs="Times New Roman"/>
          <w:sz w:val="20"/>
          <w:lang w:val="en-GB"/>
        </w:rPr>
        <w:t>Pentecôte</w:t>
      </w:r>
      <w:proofErr w:type="spellEnd"/>
      <w:r>
        <w:rPr>
          <w:rFonts w:ascii="Times New Roman" w:hAnsi="Times New Roman" w:cs="Times New Roman"/>
          <w:sz w:val="20"/>
          <w:lang w:val="en-GB"/>
        </w:rPr>
        <w:t>”</w:t>
      </w:r>
      <w:r w:rsidRPr="00911AA4">
        <w:rPr>
          <w:rFonts w:ascii="Times New Roman" w:hAnsi="Times New Roman" w:cs="Times New Roman"/>
          <w:sz w:val="20"/>
          <w:lang w:val="en-GB"/>
        </w:rPr>
        <w:t xml:space="preserve"> </w:t>
      </w:r>
      <w:r>
        <w:rPr>
          <w:rFonts w:ascii="Times New Roman" w:hAnsi="Times New Roman" w:cs="Times New Roman"/>
          <w:sz w:val="20"/>
          <w:lang w:val="en-GB"/>
        </w:rPr>
        <w:t>(“</w:t>
      </w:r>
      <w:r w:rsidRPr="00C10468">
        <w:rPr>
          <w:rFonts w:ascii="Times New Roman" w:hAnsi="Times New Roman" w:cs="Times New Roman"/>
          <w:sz w:val="20"/>
          <w:lang w:val="en-GB"/>
        </w:rPr>
        <w:t>Réseau Sud</w:t>
      </w:r>
      <w:r>
        <w:rPr>
          <w:rFonts w:ascii="Times New Roman" w:hAnsi="Times New Roman" w:cs="Times New Roman"/>
          <w:sz w:val="20"/>
          <w:lang w:val="en-GB"/>
        </w:rPr>
        <w:t>”</w:t>
      </w:r>
      <w:r w:rsidRPr="00911AA4">
        <w:rPr>
          <w:rFonts w:ascii="Times New Roman" w:hAnsi="Times New Roman" w:cs="Times New Roman"/>
          <w:sz w:val="20"/>
          <w:lang w:val="en-GB"/>
        </w:rPr>
        <w:t xml:space="preserve">).    </w:t>
      </w:r>
      <w:commentRangeEnd w:id="8"/>
      <w:r>
        <w:rPr>
          <w:rStyle w:val="Marquedecommentaire"/>
        </w:rPr>
        <w:commentReference w:id="8"/>
      </w:r>
      <w:commentRangeEnd w:id="9"/>
      <w:r>
        <w:rPr>
          <w:rStyle w:val="Marquedecommentaire"/>
        </w:rPr>
        <w:commentReference w:id="9"/>
      </w:r>
    </w:p>
    <w:p w14:paraId="36E74CE3" w14:textId="77777777" w:rsidR="00565A3D" w:rsidRDefault="00565A3D" w:rsidP="00565A3D">
      <w:pPr>
        <w:jc w:val="both"/>
        <w:rPr>
          <w:rFonts w:ascii="Times New Roman" w:hAnsi="Times New Roman" w:cs="Times New Roman"/>
          <w:sz w:val="20"/>
          <w:lang w:val="en-GB"/>
        </w:rPr>
      </w:pPr>
      <w:r>
        <w:rPr>
          <w:rFonts w:ascii="Times New Roman" w:hAnsi="Times New Roman" w:cs="Times New Roman"/>
          <w:sz w:val="20"/>
          <w:lang w:val="en-GB"/>
        </w:rPr>
        <w:tab/>
        <w:t>In addition, the “</w:t>
      </w:r>
      <w:r w:rsidRPr="00C10468">
        <w:rPr>
          <w:rFonts w:ascii="Times New Roman" w:hAnsi="Times New Roman" w:cs="Times New Roman"/>
          <w:sz w:val="20"/>
          <w:lang w:val="en-GB"/>
        </w:rPr>
        <w:t>Réseau Sud</w:t>
      </w:r>
      <w:r>
        <w:rPr>
          <w:rFonts w:ascii="Times New Roman" w:hAnsi="Times New Roman" w:cs="Times New Roman"/>
          <w:sz w:val="20"/>
          <w:lang w:val="en-GB"/>
        </w:rPr>
        <w:t>”</w:t>
      </w:r>
      <w:r w:rsidRPr="00911AA4">
        <w:rPr>
          <w:rFonts w:ascii="Times New Roman" w:hAnsi="Times New Roman" w:cs="Times New Roman"/>
          <w:sz w:val="20"/>
          <w:lang w:val="en-GB"/>
        </w:rPr>
        <w:t xml:space="preserve"> lithostratigraphic study and more particularly of the </w:t>
      </w:r>
      <w:r>
        <w:rPr>
          <w:rFonts w:ascii="Times New Roman" w:hAnsi="Times New Roman" w:cs="Times New Roman"/>
          <w:sz w:val="20"/>
          <w:lang w:val="en-GB"/>
        </w:rPr>
        <w:t xml:space="preserve">“Salle de la </w:t>
      </w:r>
      <w:proofErr w:type="spellStart"/>
      <w:r w:rsidRPr="00911AA4">
        <w:rPr>
          <w:rFonts w:ascii="Times New Roman" w:hAnsi="Times New Roman" w:cs="Times New Roman"/>
          <w:sz w:val="20"/>
          <w:lang w:val="en-GB"/>
        </w:rPr>
        <w:t>Pentecôte</w:t>
      </w:r>
      <w:proofErr w:type="spellEnd"/>
      <w:r>
        <w:rPr>
          <w:rFonts w:ascii="Times New Roman" w:hAnsi="Times New Roman" w:cs="Times New Roman"/>
          <w:sz w:val="20"/>
          <w:lang w:val="en-GB"/>
        </w:rPr>
        <w:t>”</w:t>
      </w:r>
      <w:r w:rsidRPr="00911AA4">
        <w:rPr>
          <w:rFonts w:ascii="Times New Roman" w:hAnsi="Times New Roman" w:cs="Times New Roman"/>
          <w:sz w:val="20"/>
          <w:lang w:val="en-GB"/>
        </w:rPr>
        <w:t xml:space="preserve"> reveals </w:t>
      </w:r>
      <w:r>
        <w:rPr>
          <w:rFonts w:ascii="Times New Roman" w:hAnsi="Times New Roman" w:cs="Times New Roman"/>
          <w:sz w:val="20"/>
          <w:lang w:val="en-GB"/>
        </w:rPr>
        <w:t xml:space="preserve">the presence of </w:t>
      </w:r>
      <w:r w:rsidRPr="00911AA4">
        <w:rPr>
          <w:rFonts w:ascii="Times New Roman" w:hAnsi="Times New Roman" w:cs="Times New Roman"/>
          <w:sz w:val="20"/>
          <w:lang w:val="en-GB"/>
        </w:rPr>
        <w:t>normal and reverse faults</w:t>
      </w:r>
      <w:r>
        <w:rPr>
          <w:rFonts w:ascii="Times New Roman" w:hAnsi="Times New Roman" w:cs="Times New Roman"/>
          <w:sz w:val="20"/>
          <w:lang w:val="en-GB"/>
        </w:rPr>
        <w:t>, unexpected at this place</w:t>
      </w:r>
      <w:r w:rsidRPr="00911AA4">
        <w:rPr>
          <w:rFonts w:ascii="Times New Roman" w:hAnsi="Times New Roman" w:cs="Times New Roman"/>
          <w:sz w:val="20"/>
          <w:lang w:val="en-GB"/>
        </w:rPr>
        <w:t>. Theses faults are the witness</w:t>
      </w:r>
      <w:r>
        <w:rPr>
          <w:rFonts w:ascii="Times New Roman" w:hAnsi="Times New Roman" w:cs="Times New Roman"/>
          <w:sz w:val="20"/>
          <w:lang w:val="en-GB"/>
        </w:rPr>
        <w:t>es</w:t>
      </w:r>
      <w:r w:rsidRPr="00911AA4">
        <w:rPr>
          <w:rFonts w:ascii="Times New Roman" w:hAnsi="Times New Roman" w:cs="Times New Roman"/>
          <w:sz w:val="20"/>
          <w:lang w:val="en-GB"/>
        </w:rPr>
        <w:t xml:space="preserve"> of tectonic </w:t>
      </w:r>
      <w:r>
        <w:rPr>
          <w:rFonts w:ascii="Times New Roman" w:hAnsi="Times New Roman" w:cs="Times New Roman"/>
          <w:sz w:val="20"/>
          <w:lang w:val="en-GB"/>
        </w:rPr>
        <w:t>Hercynia</w:t>
      </w:r>
      <w:r w:rsidRPr="00911AA4">
        <w:rPr>
          <w:rFonts w:ascii="Times New Roman" w:hAnsi="Times New Roman" w:cs="Times New Roman"/>
          <w:sz w:val="20"/>
          <w:lang w:val="en-GB"/>
        </w:rPr>
        <w:t>n and post-</w:t>
      </w:r>
      <w:r>
        <w:rPr>
          <w:rFonts w:ascii="Times New Roman" w:hAnsi="Times New Roman" w:cs="Times New Roman"/>
          <w:sz w:val="20"/>
          <w:lang w:val="en-GB"/>
        </w:rPr>
        <w:t>Hercynia</w:t>
      </w:r>
      <w:r w:rsidRPr="00911AA4">
        <w:rPr>
          <w:rFonts w:ascii="Times New Roman" w:hAnsi="Times New Roman" w:cs="Times New Roman"/>
          <w:sz w:val="20"/>
          <w:lang w:val="en-GB"/>
        </w:rPr>
        <w:t>n</w:t>
      </w:r>
      <w:r>
        <w:rPr>
          <w:rFonts w:ascii="Times New Roman" w:hAnsi="Times New Roman" w:cs="Times New Roman"/>
          <w:sz w:val="20"/>
          <w:lang w:val="en-GB"/>
        </w:rPr>
        <w:t xml:space="preserve"> events</w:t>
      </w:r>
      <w:r w:rsidRPr="00911AA4">
        <w:rPr>
          <w:rFonts w:ascii="Times New Roman" w:hAnsi="Times New Roman" w:cs="Times New Roman"/>
          <w:sz w:val="20"/>
          <w:lang w:val="en-GB"/>
        </w:rPr>
        <w:t>.</w:t>
      </w:r>
    </w:p>
    <w:p w14:paraId="627D5E6E" w14:textId="77777777" w:rsidR="00565A3D" w:rsidRPr="00911AA4" w:rsidRDefault="00565A3D" w:rsidP="00565A3D">
      <w:pPr>
        <w:jc w:val="both"/>
        <w:rPr>
          <w:rFonts w:ascii="Times New Roman" w:hAnsi="Times New Roman" w:cs="Times New Roman"/>
          <w:sz w:val="20"/>
          <w:lang w:val="en-GB"/>
        </w:rPr>
      </w:pPr>
      <w:r w:rsidRPr="00911AA4">
        <w:rPr>
          <w:rFonts w:ascii="Times New Roman" w:hAnsi="Times New Roman" w:cs="Times New Roman"/>
          <w:sz w:val="20"/>
          <w:lang w:val="en-GB"/>
        </w:rPr>
        <w:tab/>
      </w:r>
      <w:r>
        <w:rPr>
          <w:rFonts w:ascii="Times New Roman" w:hAnsi="Times New Roman" w:cs="Times New Roman"/>
          <w:sz w:val="20"/>
          <w:lang w:val="en-GB"/>
        </w:rPr>
        <w:t xml:space="preserve">With all these observations, </w:t>
      </w:r>
      <w:commentRangeStart w:id="10"/>
      <w:commentRangeStart w:id="11"/>
      <w:r w:rsidRPr="00911AA4">
        <w:rPr>
          <w:rFonts w:ascii="Times New Roman" w:hAnsi="Times New Roman" w:cs="Times New Roman"/>
          <w:sz w:val="20"/>
          <w:lang w:val="en-GB"/>
        </w:rPr>
        <w:t xml:space="preserve">a geological map </w:t>
      </w:r>
      <w:r>
        <w:rPr>
          <w:rFonts w:ascii="Times New Roman" w:hAnsi="Times New Roman" w:cs="Times New Roman"/>
          <w:sz w:val="20"/>
          <w:lang w:val="en-GB"/>
        </w:rPr>
        <w:t xml:space="preserve">has been drawn at the altitudinal level </w:t>
      </w:r>
      <w:r w:rsidRPr="00911AA4">
        <w:rPr>
          <w:rFonts w:ascii="Times New Roman" w:hAnsi="Times New Roman" w:cs="Times New Roman"/>
          <w:sz w:val="20"/>
          <w:lang w:val="en-GB"/>
        </w:rPr>
        <w:t xml:space="preserve">of the galleries of the Han-sur-Lesse </w:t>
      </w:r>
      <w:r>
        <w:rPr>
          <w:rFonts w:ascii="Times New Roman" w:hAnsi="Times New Roman" w:cs="Times New Roman"/>
          <w:sz w:val="20"/>
          <w:lang w:val="en-GB"/>
        </w:rPr>
        <w:t xml:space="preserve">cave, which shows slight differences with the surface geological map and better takes into account the observations at the cave level. </w:t>
      </w:r>
      <w:r w:rsidRPr="00911AA4">
        <w:rPr>
          <w:rFonts w:ascii="Times New Roman" w:hAnsi="Times New Roman" w:cs="Times New Roman"/>
          <w:sz w:val="20"/>
          <w:lang w:val="en-GB"/>
        </w:rPr>
        <w:t>Th</w:t>
      </w:r>
      <w:r>
        <w:rPr>
          <w:rFonts w:ascii="Times New Roman" w:hAnsi="Times New Roman" w:cs="Times New Roman"/>
          <w:sz w:val="20"/>
          <w:lang w:val="en-GB"/>
        </w:rPr>
        <w:t>is</w:t>
      </w:r>
      <w:r w:rsidRPr="00911AA4">
        <w:rPr>
          <w:rFonts w:ascii="Times New Roman" w:hAnsi="Times New Roman" w:cs="Times New Roman"/>
          <w:sz w:val="20"/>
          <w:lang w:val="en-GB"/>
        </w:rPr>
        <w:t xml:space="preserve"> map propose</w:t>
      </w:r>
      <w:r>
        <w:rPr>
          <w:rFonts w:ascii="Times New Roman" w:hAnsi="Times New Roman" w:cs="Times New Roman"/>
          <w:sz w:val="20"/>
          <w:lang w:val="en-GB"/>
        </w:rPr>
        <w:t>s</w:t>
      </w:r>
      <w:r w:rsidRPr="00911AA4">
        <w:rPr>
          <w:rFonts w:ascii="Times New Roman" w:hAnsi="Times New Roman" w:cs="Times New Roman"/>
          <w:sz w:val="20"/>
          <w:lang w:val="en-GB"/>
        </w:rPr>
        <w:t xml:space="preserve"> that </w:t>
      </w:r>
      <w:r>
        <w:rPr>
          <w:rFonts w:ascii="Times New Roman" w:hAnsi="Times New Roman" w:cs="Times New Roman"/>
          <w:sz w:val="20"/>
          <w:lang w:val="en-GB"/>
        </w:rPr>
        <w:t xml:space="preserve">the Salle de la </w:t>
      </w:r>
      <w:proofErr w:type="spellStart"/>
      <w:r w:rsidRPr="00911AA4">
        <w:rPr>
          <w:rFonts w:ascii="Times New Roman" w:hAnsi="Times New Roman" w:cs="Times New Roman"/>
          <w:sz w:val="20"/>
          <w:lang w:val="en-GB"/>
        </w:rPr>
        <w:t>Pentecôte</w:t>
      </w:r>
      <w:proofErr w:type="spellEnd"/>
      <w:r w:rsidRPr="00911AA4">
        <w:rPr>
          <w:rFonts w:ascii="Times New Roman" w:hAnsi="Times New Roman" w:cs="Times New Roman"/>
          <w:sz w:val="20"/>
          <w:lang w:val="en-GB"/>
        </w:rPr>
        <w:t xml:space="preserve"> </w:t>
      </w:r>
      <w:r>
        <w:rPr>
          <w:rFonts w:ascii="Times New Roman" w:hAnsi="Times New Roman" w:cs="Times New Roman"/>
          <w:sz w:val="20"/>
          <w:lang w:val="en-GB"/>
        </w:rPr>
        <w:t>and the Salle du Corail</w:t>
      </w:r>
      <w:r w:rsidRPr="00911AA4">
        <w:rPr>
          <w:rFonts w:ascii="Times New Roman" w:hAnsi="Times New Roman" w:cs="Times New Roman"/>
          <w:sz w:val="20"/>
          <w:lang w:val="en-GB"/>
        </w:rPr>
        <w:t xml:space="preserve"> </w:t>
      </w:r>
      <w:r>
        <w:rPr>
          <w:rFonts w:ascii="Times New Roman" w:hAnsi="Times New Roman" w:cs="Times New Roman"/>
          <w:sz w:val="20"/>
          <w:lang w:val="en-GB"/>
        </w:rPr>
        <w:t>were</w:t>
      </w:r>
      <w:r w:rsidRPr="00911AA4">
        <w:rPr>
          <w:rFonts w:ascii="Times New Roman" w:hAnsi="Times New Roman" w:cs="Times New Roman"/>
          <w:sz w:val="20"/>
          <w:lang w:val="en-GB"/>
        </w:rPr>
        <w:t xml:space="preserve"> formed </w:t>
      </w:r>
      <w:r>
        <w:rPr>
          <w:rFonts w:ascii="Times New Roman" w:hAnsi="Times New Roman" w:cs="Times New Roman"/>
          <w:sz w:val="20"/>
          <w:lang w:val="en-GB"/>
        </w:rPr>
        <w:t xml:space="preserve">following the </w:t>
      </w:r>
      <w:proofErr w:type="spellStart"/>
      <w:r>
        <w:rPr>
          <w:rFonts w:ascii="Times New Roman" w:hAnsi="Times New Roman" w:cs="Times New Roman"/>
          <w:sz w:val="20"/>
          <w:lang w:val="en-GB"/>
        </w:rPr>
        <w:t>Flohimont</w:t>
      </w:r>
      <w:proofErr w:type="spellEnd"/>
      <w:r>
        <w:rPr>
          <w:rFonts w:ascii="Times New Roman" w:hAnsi="Times New Roman" w:cs="Times New Roman"/>
          <w:sz w:val="20"/>
          <w:lang w:val="en-GB"/>
        </w:rPr>
        <w:t xml:space="preserve"> Member </w:t>
      </w:r>
      <w:commentRangeEnd w:id="10"/>
      <w:r>
        <w:rPr>
          <w:rStyle w:val="Marquedecommentaire"/>
        </w:rPr>
        <w:commentReference w:id="10"/>
      </w:r>
      <w:commentRangeEnd w:id="11"/>
      <w:r>
        <w:rPr>
          <w:rStyle w:val="Marquedecommentaire"/>
        </w:rPr>
        <w:commentReference w:id="11"/>
      </w:r>
      <w:r>
        <w:rPr>
          <w:rFonts w:ascii="Times New Roman" w:hAnsi="Times New Roman" w:cs="Times New Roman"/>
          <w:sz w:val="20"/>
          <w:lang w:val="en-GB"/>
        </w:rPr>
        <w:t>of which part was off-set</w:t>
      </w:r>
      <w:r w:rsidRPr="00911AA4">
        <w:rPr>
          <w:rFonts w:ascii="Times New Roman" w:hAnsi="Times New Roman" w:cs="Times New Roman"/>
          <w:sz w:val="20"/>
          <w:lang w:val="en-GB"/>
        </w:rPr>
        <w:t xml:space="preserve"> along a fault plan</w:t>
      </w:r>
      <w:r>
        <w:rPr>
          <w:rFonts w:ascii="Times New Roman" w:hAnsi="Times New Roman" w:cs="Times New Roman"/>
          <w:sz w:val="20"/>
          <w:lang w:val="en-GB"/>
        </w:rPr>
        <w:t>e, most probably</w:t>
      </w:r>
      <w:r w:rsidRPr="00911AA4">
        <w:rPr>
          <w:rFonts w:ascii="Times New Roman" w:hAnsi="Times New Roman" w:cs="Times New Roman"/>
          <w:sz w:val="20"/>
          <w:lang w:val="en-GB"/>
        </w:rPr>
        <w:t xml:space="preserve"> during  </w:t>
      </w:r>
      <w:r>
        <w:rPr>
          <w:rFonts w:ascii="Times New Roman" w:hAnsi="Times New Roman" w:cs="Times New Roman"/>
          <w:sz w:val="20"/>
          <w:lang w:val="en-GB"/>
        </w:rPr>
        <w:t>Hercynia</w:t>
      </w:r>
      <w:r w:rsidRPr="00911AA4">
        <w:rPr>
          <w:rFonts w:ascii="Times New Roman" w:hAnsi="Times New Roman" w:cs="Times New Roman"/>
          <w:sz w:val="20"/>
          <w:lang w:val="en-GB"/>
        </w:rPr>
        <w:t>n and</w:t>
      </w:r>
      <w:r>
        <w:rPr>
          <w:rFonts w:ascii="Times New Roman" w:hAnsi="Times New Roman" w:cs="Times New Roman"/>
          <w:sz w:val="20"/>
          <w:lang w:val="en-GB"/>
        </w:rPr>
        <w:t>/or</w:t>
      </w:r>
      <w:r w:rsidRPr="00911AA4">
        <w:rPr>
          <w:rFonts w:ascii="Times New Roman" w:hAnsi="Times New Roman" w:cs="Times New Roman"/>
          <w:sz w:val="20"/>
          <w:lang w:val="en-GB"/>
        </w:rPr>
        <w:t xml:space="preserve"> post</w:t>
      </w:r>
      <w:r>
        <w:rPr>
          <w:rFonts w:ascii="Times New Roman" w:hAnsi="Times New Roman" w:cs="Times New Roman"/>
          <w:sz w:val="20"/>
          <w:lang w:val="en-GB"/>
        </w:rPr>
        <w:t>-Hercynia</w:t>
      </w:r>
      <w:r w:rsidRPr="00911AA4">
        <w:rPr>
          <w:rFonts w:ascii="Times New Roman" w:hAnsi="Times New Roman" w:cs="Times New Roman"/>
          <w:sz w:val="20"/>
          <w:lang w:val="en-GB"/>
        </w:rPr>
        <w:t>n events.</w:t>
      </w:r>
    </w:p>
    <w:p w14:paraId="7E9C841D" w14:textId="77777777" w:rsidR="00565A3D" w:rsidRDefault="00565A3D" w:rsidP="00565A3D">
      <w:pPr>
        <w:jc w:val="both"/>
        <w:rPr>
          <w:rFonts w:ascii="Times New Roman" w:hAnsi="Times New Roman" w:cs="Times New Roman"/>
          <w:sz w:val="20"/>
          <w:lang w:val="en-GB"/>
        </w:rPr>
      </w:pPr>
      <w:r w:rsidRPr="00911AA4">
        <w:rPr>
          <w:rFonts w:ascii="Times New Roman" w:hAnsi="Times New Roman" w:cs="Times New Roman"/>
          <w:sz w:val="20"/>
          <w:lang w:val="en-GB"/>
        </w:rPr>
        <w:tab/>
        <w:t xml:space="preserve">In </w:t>
      </w:r>
      <w:r>
        <w:rPr>
          <w:rFonts w:ascii="Times New Roman" w:hAnsi="Times New Roman" w:cs="Times New Roman"/>
          <w:sz w:val="20"/>
          <w:lang w:val="en-GB"/>
        </w:rPr>
        <w:t>a</w:t>
      </w:r>
      <w:r w:rsidRPr="00911AA4">
        <w:rPr>
          <w:rFonts w:ascii="Times New Roman" w:hAnsi="Times New Roman" w:cs="Times New Roman"/>
          <w:sz w:val="20"/>
          <w:lang w:val="en-GB"/>
        </w:rPr>
        <w:t xml:space="preserve"> second time, Laser Induced Breakdown spectroscopy (LIBS) and  Raman spectroscopy, investigation ha</w:t>
      </w:r>
      <w:r>
        <w:rPr>
          <w:rFonts w:ascii="Times New Roman" w:hAnsi="Times New Roman" w:cs="Times New Roman"/>
          <w:sz w:val="20"/>
          <w:lang w:val="en-GB"/>
        </w:rPr>
        <w:t>ve</w:t>
      </w:r>
      <w:r w:rsidRPr="00911AA4">
        <w:rPr>
          <w:rFonts w:ascii="Times New Roman" w:hAnsi="Times New Roman" w:cs="Times New Roman"/>
          <w:sz w:val="20"/>
          <w:lang w:val="en-GB"/>
        </w:rPr>
        <w:t xml:space="preserve"> been made to understand if speleothems of the </w:t>
      </w:r>
      <w:r>
        <w:rPr>
          <w:rFonts w:ascii="Times New Roman" w:hAnsi="Times New Roman" w:cs="Times New Roman"/>
          <w:sz w:val="20"/>
          <w:lang w:val="en-GB"/>
        </w:rPr>
        <w:t xml:space="preserve">Salle de la </w:t>
      </w:r>
      <w:proofErr w:type="spellStart"/>
      <w:r w:rsidRPr="00911AA4">
        <w:rPr>
          <w:rFonts w:ascii="Times New Roman" w:hAnsi="Times New Roman" w:cs="Times New Roman"/>
          <w:sz w:val="20"/>
          <w:lang w:val="en-GB"/>
        </w:rPr>
        <w:t>Pentecôte</w:t>
      </w:r>
      <w:proofErr w:type="spellEnd"/>
      <w:r w:rsidRPr="00911AA4">
        <w:rPr>
          <w:rFonts w:ascii="Times New Roman" w:hAnsi="Times New Roman" w:cs="Times New Roman"/>
          <w:sz w:val="20"/>
          <w:lang w:val="en-GB"/>
        </w:rPr>
        <w:t xml:space="preserve"> </w:t>
      </w:r>
      <w:r>
        <w:rPr>
          <w:rFonts w:ascii="Times New Roman" w:hAnsi="Times New Roman" w:cs="Times New Roman"/>
          <w:sz w:val="20"/>
          <w:lang w:val="en-GB"/>
        </w:rPr>
        <w:t>can be</w:t>
      </w:r>
      <w:r w:rsidRPr="00911AA4">
        <w:rPr>
          <w:rFonts w:ascii="Times New Roman" w:hAnsi="Times New Roman" w:cs="Times New Roman"/>
          <w:sz w:val="20"/>
          <w:lang w:val="en-GB"/>
        </w:rPr>
        <w:t xml:space="preserve"> </w:t>
      </w:r>
      <w:r>
        <w:rPr>
          <w:rFonts w:ascii="Times New Roman" w:hAnsi="Times New Roman" w:cs="Times New Roman"/>
          <w:sz w:val="20"/>
          <w:lang w:val="en-GB"/>
        </w:rPr>
        <w:t xml:space="preserve">geochemically </w:t>
      </w:r>
      <w:r w:rsidRPr="00911AA4">
        <w:rPr>
          <w:rFonts w:ascii="Times New Roman" w:hAnsi="Times New Roman" w:cs="Times New Roman"/>
          <w:sz w:val="20"/>
          <w:lang w:val="en-GB"/>
        </w:rPr>
        <w:t>associated with the geological formation in which they formed. Raman spectroscopy show</w:t>
      </w:r>
      <w:r>
        <w:rPr>
          <w:rFonts w:ascii="Times New Roman" w:hAnsi="Times New Roman" w:cs="Times New Roman"/>
          <w:sz w:val="20"/>
          <w:lang w:val="en-GB"/>
        </w:rPr>
        <w:t>ed</w:t>
      </w:r>
      <w:r w:rsidRPr="00911AA4">
        <w:rPr>
          <w:rFonts w:ascii="Times New Roman" w:hAnsi="Times New Roman" w:cs="Times New Roman"/>
          <w:sz w:val="20"/>
          <w:lang w:val="en-GB"/>
        </w:rPr>
        <w:t xml:space="preserve"> that aragonite speleothems (puffy matt white) and calcite speleothems (translucent white)</w:t>
      </w:r>
      <w:r>
        <w:rPr>
          <w:rFonts w:ascii="Times New Roman" w:hAnsi="Times New Roman" w:cs="Times New Roman"/>
          <w:sz w:val="20"/>
          <w:lang w:val="en-GB"/>
        </w:rPr>
        <w:t xml:space="preserve"> are both present in the Salle de la </w:t>
      </w:r>
      <w:proofErr w:type="spellStart"/>
      <w:r>
        <w:rPr>
          <w:rFonts w:ascii="Times New Roman" w:hAnsi="Times New Roman" w:cs="Times New Roman"/>
          <w:sz w:val="20"/>
          <w:lang w:val="en-GB"/>
        </w:rPr>
        <w:t>Pentecôte</w:t>
      </w:r>
      <w:proofErr w:type="spellEnd"/>
      <w:r>
        <w:rPr>
          <w:rFonts w:ascii="Times New Roman" w:hAnsi="Times New Roman" w:cs="Times New Roman"/>
          <w:sz w:val="20"/>
          <w:lang w:val="en-GB"/>
        </w:rPr>
        <w:t xml:space="preserve"> but at different places</w:t>
      </w:r>
      <w:r w:rsidRPr="00911AA4">
        <w:rPr>
          <w:rFonts w:ascii="Times New Roman" w:hAnsi="Times New Roman" w:cs="Times New Roman"/>
          <w:sz w:val="20"/>
          <w:lang w:val="en-GB"/>
        </w:rPr>
        <w:t xml:space="preserve">. </w:t>
      </w:r>
    </w:p>
    <w:p w14:paraId="55854ACA" w14:textId="77777777" w:rsidR="00565A3D" w:rsidRPr="00911AA4" w:rsidRDefault="00565A3D" w:rsidP="00565A3D">
      <w:pPr>
        <w:jc w:val="both"/>
        <w:rPr>
          <w:rFonts w:ascii="Times New Roman" w:hAnsi="Times New Roman" w:cs="Times New Roman"/>
          <w:sz w:val="20"/>
          <w:lang w:val="en-GB"/>
        </w:rPr>
      </w:pPr>
      <w:r w:rsidRPr="00911AA4">
        <w:rPr>
          <w:rFonts w:ascii="Times New Roman" w:hAnsi="Times New Roman" w:cs="Times New Roman"/>
          <w:sz w:val="20"/>
          <w:lang w:val="en-GB"/>
        </w:rPr>
        <w:t>LIBS on speleothems and associated rocks, show</w:t>
      </w:r>
      <w:r>
        <w:rPr>
          <w:rFonts w:ascii="Times New Roman" w:hAnsi="Times New Roman" w:cs="Times New Roman"/>
          <w:sz w:val="20"/>
          <w:lang w:val="en-GB"/>
        </w:rPr>
        <w:t>ed</w:t>
      </w:r>
      <w:r w:rsidRPr="00911AA4">
        <w:rPr>
          <w:rFonts w:ascii="Times New Roman" w:hAnsi="Times New Roman" w:cs="Times New Roman"/>
          <w:sz w:val="20"/>
          <w:lang w:val="en-GB"/>
        </w:rPr>
        <w:t xml:space="preserve"> that rocks are mainly com</w:t>
      </w:r>
      <w:r>
        <w:rPr>
          <w:rFonts w:ascii="Times New Roman" w:hAnsi="Times New Roman" w:cs="Times New Roman"/>
          <w:sz w:val="20"/>
          <w:lang w:val="en-GB"/>
        </w:rPr>
        <w:t>posed by Ca, Mg, Al, Fe, Si, C</w:t>
      </w:r>
      <w:r w:rsidRPr="00911AA4">
        <w:rPr>
          <w:rFonts w:ascii="Times New Roman" w:hAnsi="Times New Roman" w:cs="Times New Roman"/>
          <w:sz w:val="20"/>
          <w:lang w:val="en-GB"/>
        </w:rPr>
        <w:t xml:space="preserve"> </w:t>
      </w:r>
      <w:r>
        <w:rPr>
          <w:rFonts w:ascii="Times New Roman" w:hAnsi="Times New Roman" w:cs="Times New Roman"/>
          <w:sz w:val="20"/>
          <w:lang w:val="en-GB"/>
        </w:rPr>
        <w:t xml:space="preserve">(Fig. 1) </w:t>
      </w:r>
      <w:r w:rsidRPr="00911AA4">
        <w:rPr>
          <w:rFonts w:ascii="Times New Roman" w:hAnsi="Times New Roman" w:cs="Times New Roman"/>
          <w:sz w:val="20"/>
          <w:lang w:val="en-GB"/>
        </w:rPr>
        <w:t>with the possible presence of Sr and Ti</w:t>
      </w:r>
      <w:r>
        <w:rPr>
          <w:rFonts w:ascii="Times New Roman" w:hAnsi="Times New Roman" w:cs="Times New Roman"/>
          <w:sz w:val="20"/>
          <w:lang w:val="en-GB"/>
        </w:rPr>
        <w:t xml:space="preserve"> and this composition</w:t>
      </w:r>
      <w:r w:rsidRPr="00911AA4">
        <w:rPr>
          <w:rFonts w:ascii="Times New Roman" w:hAnsi="Times New Roman" w:cs="Times New Roman"/>
          <w:sz w:val="20"/>
          <w:lang w:val="en-GB"/>
        </w:rPr>
        <w:t xml:space="preserve"> appear</w:t>
      </w:r>
      <w:r>
        <w:rPr>
          <w:rFonts w:ascii="Times New Roman" w:hAnsi="Times New Roman" w:cs="Times New Roman"/>
          <w:sz w:val="20"/>
          <w:lang w:val="en-GB"/>
        </w:rPr>
        <w:t>s</w:t>
      </w:r>
      <w:r w:rsidRPr="00911AA4">
        <w:rPr>
          <w:rFonts w:ascii="Times New Roman" w:hAnsi="Times New Roman" w:cs="Times New Roman"/>
          <w:sz w:val="20"/>
          <w:lang w:val="en-GB"/>
        </w:rPr>
        <w:t xml:space="preserve"> directly reflected in speleothems that are associated with th</w:t>
      </w:r>
      <w:r>
        <w:rPr>
          <w:rFonts w:ascii="Times New Roman" w:hAnsi="Times New Roman" w:cs="Times New Roman"/>
          <w:sz w:val="20"/>
          <w:lang w:val="en-GB"/>
        </w:rPr>
        <w:t>e</w:t>
      </w:r>
      <w:r w:rsidRPr="00911AA4">
        <w:rPr>
          <w:rFonts w:ascii="Times New Roman" w:hAnsi="Times New Roman" w:cs="Times New Roman"/>
          <w:sz w:val="20"/>
          <w:lang w:val="en-GB"/>
        </w:rPr>
        <w:t>s</w:t>
      </w:r>
      <w:r>
        <w:rPr>
          <w:rFonts w:ascii="Times New Roman" w:hAnsi="Times New Roman" w:cs="Times New Roman"/>
          <w:sz w:val="20"/>
          <w:lang w:val="en-GB"/>
        </w:rPr>
        <w:t xml:space="preserve">e </w:t>
      </w:r>
      <w:r w:rsidRPr="00911AA4">
        <w:rPr>
          <w:rFonts w:ascii="Times New Roman" w:hAnsi="Times New Roman" w:cs="Times New Roman"/>
          <w:sz w:val="20"/>
          <w:lang w:val="en-GB"/>
        </w:rPr>
        <w:t>rocks. This phenomenon is especially visible for Ca, Mg, Al, and C</w:t>
      </w:r>
      <w:r>
        <w:rPr>
          <w:rFonts w:ascii="Times New Roman" w:hAnsi="Times New Roman" w:cs="Times New Roman"/>
          <w:sz w:val="20"/>
          <w:lang w:val="en-GB"/>
        </w:rPr>
        <w:t xml:space="preserve"> (</w:t>
      </w:r>
      <w:commentRangeStart w:id="12"/>
      <w:r>
        <w:rPr>
          <w:rFonts w:ascii="Times New Roman" w:hAnsi="Times New Roman" w:cs="Times New Roman"/>
          <w:sz w:val="20"/>
          <w:lang w:val="en-GB"/>
        </w:rPr>
        <w:t>Fig. 2</w:t>
      </w:r>
      <w:commentRangeEnd w:id="12"/>
      <w:r>
        <w:rPr>
          <w:rStyle w:val="Marquedecommentaire"/>
        </w:rPr>
        <w:commentReference w:id="12"/>
      </w:r>
      <w:r>
        <w:rPr>
          <w:rFonts w:ascii="Times New Roman" w:hAnsi="Times New Roman" w:cs="Times New Roman"/>
          <w:sz w:val="20"/>
          <w:lang w:val="en-GB"/>
        </w:rPr>
        <w:t>)</w:t>
      </w:r>
      <w:r w:rsidRPr="00911AA4">
        <w:rPr>
          <w:rFonts w:ascii="Times New Roman" w:hAnsi="Times New Roman" w:cs="Times New Roman"/>
          <w:sz w:val="20"/>
          <w:lang w:val="en-GB"/>
        </w:rPr>
        <w:t xml:space="preserve">. </w:t>
      </w:r>
      <w:r>
        <w:rPr>
          <w:rFonts w:ascii="Times New Roman" w:hAnsi="Times New Roman" w:cs="Times New Roman"/>
          <w:sz w:val="20"/>
          <w:lang w:val="en-GB"/>
        </w:rPr>
        <w:t>Moreover</w:t>
      </w:r>
      <w:r w:rsidRPr="00911AA4">
        <w:rPr>
          <w:rFonts w:ascii="Times New Roman" w:hAnsi="Times New Roman" w:cs="Times New Roman"/>
          <w:sz w:val="20"/>
          <w:lang w:val="en-GB"/>
        </w:rPr>
        <w:t>,</w:t>
      </w:r>
      <w:r>
        <w:rPr>
          <w:rFonts w:ascii="Times New Roman" w:hAnsi="Times New Roman" w:cs="Times New Roman"/>
          <w:sz w:val="20"/>
          <w:lang w:val="en-GB"/>
        </w:rPr>
        <w:t xml:space="preserve"> for speleothems analysis it can be considered </w:t>
      </w:r>
      <w:commentRangeStart w:id="13"/>
      <w:commentRangeStart w:id="14"/>
      <w:r>
        <w:rPr>
          <w:rFonts w:ascii="Times New Roman" w:hAnsi="Times New Roman" w:cs="Times New Roman"/>
          <w:sz w:val="20"/>
          <w:lang w:val="en-GB"/>
        </w:rPr>
        <w:t xml:space="preserve">that they are </w:t>
      </w:r>
      <w:commentRangeEnd w:id="13"/>
      <w:r>
        <w:rPr>
          <w:rStyle w:val="Marquedecommentaire"/>
        </w:rPr>
        <w:commentReference w:id="13"/>
      </w:r>
      <w:commentRangeEnd w:id="14"/>
      <w:r>
        <w:rPr>
          <w:rStyle w:val="Marquedecommentaire"/>
        </w:rPr>
        <w:commentReference w:id="14"/>
      </w:r>
      <w:r>
        <w:rPr>
          <w:rFonts w:ascii="Times New Roman" w:hAnsi="Times New Roman" w:cs="Times New Roman"/>
          <w:sz w:val="20"/>
          <w:lang w:val="en-GB"/>
        </w:rPr>
        <w:t>composed by 100% of CaCO</w:t>
      </w:r>
      <w:r>
        <w:rPr>
          <w:rFonts w:ascii="Times New Roman" w:hAnsi="Times New Roman" w:cs="Times New Roman"/>
          <w:sz w:val="20"/>
          <w:vertAlign w:val="subscript"/>
          <w:lang w:val="en-GB"/>
        </w:rPr>
        <w:t>3</w:t>
      </w:r>
      <w:r>
        <w:rPr>
          <w:rFonts w:ascii="Times New Roman" w:hAnsi="Times New Roman" w:cs="Times New Roman"/>
          <w:sz w:val="20"/>
          <w:lang w:val="en-GB"/>
        </w:rPr>
        <w:t>. Thus, C and Ca</w:t>
      </w:r>
      <w:r w:rsidRPr="002B5455">
        <w:rPr>
          <w:rFonts w:ascii="Times New Roman" w:hAnsi="Times New Roman" w:cs="Times New Roman"/>
          <w:sz w:val="20"/>
          <w:lang w:val="en-GB"/>
        </w:rPr>
        <w:t xml:space="preserve"> peaks were considered as internal standards. Normalization of spectra was done based on the Carbon peak, perfectly pointed at 247.9nm in contrast to calcium peaks which are numerous and whose most representative peaks can be saturated</w:t>
      </w:r>
      <w:r>
        <w:rPr>
          <w:rFonts w:ascii="Times New Roman" w:hAnsi="Times New Roman" w:cs="Times New Roman"/>
          <w:sz w:val="20"/>
          <w:lang w:val="en-GB"/>
        </w:rPr>
        <w:t xml:space="preserve">. Therefore, for speleothems, relative amounts of Mg and Al can be determined. Indeed, speleothems </w:t>
      </w:r>
      <w:r w:rsidRPr="00911AA4">
        <w:rPr>
          <w:rFonts w:ascii="Times New Roman" w:hAnsi="Times New Roman" w:cs="Times New Roman"/>
          <w:sz w:val="20"/>
          <w:lang w:val="en-GB"/>
        </w:rPr>
        <w:t>LIBS investigation</w:t>
      </w:r>
      <w:r>
        <w:rPr>
          <w:rFonts w:ascii="Times New Roman" w:hAnsi="Times New Roman" w:cs="Times New Roman"/>
          <w:sz w:val="20"/>
          <w:lang w:val="en-GB"/>
        </w:rPr>
        <w:t>s</w:t>
      </w:r>
      <w:r w:rsidRPr="00911AA4">
        <w:rPr>
          <w:rFonts w:ascii="Times New Roman" w:hAnsi="Times New Roman" w:cs="Times New Roman"/>
          <w:sz w:val="20"/>
          <w:lang w:val="en-GB"/>
        </w:rPr>
        <w:t xml:space="preserve"> showed that aragonite </w:t>
      </w:r>
      <w:r>
        <w:rPr>
          <w:rFonts w:ascii="Times New Roman" w:hAnsi="Times New Roman" w:cs="Times New Roman"/>
          <w:sz w:val="20"/>
          <w:lang w:val="en-GB"/>
        </w:rPr>
        <w:t>contains</w:t>
      </w:r>
      <w:r w:rsidRPr="00911AA4">
        <w:rPr>
          <w:rFonts w:ascii="Times New Roman" w:hAnsi="Times New Roman" w:cs="Times New Roman"/>
          <w:sz w:val="20"/>
          <w:lang w:val="en-GB"/>
        </w:rPr>
        <w:t xml:space="preserve"> </w:t>
      </w:r>
      <w:r>
        <w:rPr>
          <w:rFonts w:ascii="Times New Roman" w:hAnsi="Times New Roman" w:cs="Times New Roman"/>
          <w:sz w:val="20"/>
          <w:lang w:val="en-GB"/>
        </w:rPr>
        <w:t>more</w:t>
      </w:r>
      <w:r w:rsidRPr="00911AA4">
        <w:rPr>
          <w:rFonts w:ascii="Times New Roman" w:hAnsi="Times New Roman" w:cs="Times New Roman"/>
          <w:sz w:val="20"/>
          <w:lang w:val="en-GB"/>
        </w:rPr>
        <w:t xml:space="preserve"> Al than calcite</w:t>
      </w:r>
      <w:r>
        <w:rPr>
          <w:rFonts w:ascii="Times New Roman" w:hAnsi="Times New Roman" w:cs="Times New Roman"/>
          <w:sz w:val="20"/>
          <w:lang w:val="en-GB"/>
        </w:rPr>
        <w:t xml:space="preserve"> (Fig. 2)</w:t>
      </w:r>
      <w:r w:rsidRPr="00911AA4">
        <w:rPr>
          <w:rFonts w:ascii="Times New Roman" w:hAnsi="Times New Roman" w:cs="Times New Roman"/>
          <w:sz w:val="20"/>
          <w:lang w:val="en-GB"/>
        </w:rPr>
        <w:t xml:space="preserve"> and that the wavelength peak </w:t>
      </w:r>
      <w:r>
        <w:rPr>
          <w:rFonts w:ascii="Times New Roman" w:hAnsi="Times New Roman" w:cs="Times New Roman"/>
          <w:sz w:val="20"/>
          <w:lang w:val="en-GB"/>
        </w:rPr>
        <w:t xml:space="preserve">of </w:t>
      </w:r>
      <w:r w:rsidRPr="00911AA4">
        <w:rPr>
          <w:rFonts w:ascii="Times New Roman" w:hAnsi="Times New Roman" w:cs="Times New Roman"/>
          <w:sz w:val="20"/>
          <w:lang w:val="en-GB"/>
        </w:rPr>
        <w:t xml:space="preserve">285, 3 nm </w:t>
      </w:r>
      <w:r>
        <w:rPr>
          <w:rFonts w:ascii="Times New Roman" w:hAnsi="Times New Roman" w:cs="Times New Roman"/>
          <w:sz w:val="20"/>
          <w:lang w:val="en-GB"/>
        </w:rPr>
        <w:t>characterizing</w:t>
      </w:r>
      <w:r w:rsidRPr="00911AA4">
        <w:rPr>
          <w:rFonts w:ascii="Times New Roman" w:hAnsi="Times New Roman" w:cs="Times New Roman"/>
          <w:sz w:val="20"/>
          <w:lang w:val="en-GB"/>
        </w:rPr>
        <w:t xml:space="preserve"> Mg is more important for aragonite than calcite</w:t>
      </w:r>
      <w:r>
        <w:rPr>
          <w:rFonts w:ascii="Times New Roman" w:hAnsi="Times New Roman" w:cs="Times New Roman"/>
          <w:sz w:val="20"/>
          <w:lang w:val="en-GB"/>
        </w:rPr>
        <w:t xml:space="preserve"> (Fig. </w:t>
      </w:r>
      <w:commentRangeStart w:id="15"/>
      <w:commentRangeStart w:id="16"/>
      <w:r>
        <w:rPr>
          <w:rFonts w:ascii="Times New Roman" w:hAnsi="Times New Roman" w:cs="Times New Roman"/>
          <w:sz w:val="20"/>
          <w:lang w:val="en-GB"/>
        </w:rPr>
        <w:t>2</w:t>
      </w:r>
      <w:commentRangeEnd w:id="15"/>
      <w:r>
        <w:rPr>
          <w:rStyle w:val="Marquedecommentaire"/>
        </w:rPr>
        <w:commentReference w:id="15"/>
      </w:r>
      <w:commentRangeEnd w:id="16"/>
      <w:r>
        <w:rPr>
          <w:rStyle w:val="Marquedecommentaire"/>
        </w:rPr>
        <w:commentReference w:id="16"/>
      </w:r>
      <w:r>
        <w:rPr>
          <w:rFonts w:ascii="Times New Roman" w:hAnsi="Times New Roman" w:cs="Times New Roman"/>
          <w:sz w:val="20"/>
          <w:lang w:val="en-GB"/>
        </w:rPr>
        <w:t>)</w:t>
      </w:r>
      <w:r w:rsidRPr="00911AA4">
        <w:rPr>
          <w:rFonts w:ascii="Times New Roman" w:hAnsi="Times New Roman" w:cs="Times New Roman"/>
          <w:sz w:val="20"/>
          <w:lang w:val="en-GB"/>
        </w:rPr>
        <w:t xml:space="preserve">. </w:t>
      </w:r>
      <w:r w:rsidR="006C2330">
        <w:rPr>
          <w:rFonts w:ascii="Times New Roman" w:hAnsi="Times New Roman" w:cs="Times New Roman"/>
          <w:sz w:val="20"/>
          <w:lang w:val="en-GB"/>
        </w:rPr>
        <w:t>However u</w:t>
      </w:r>
      <w:r>
        <w:rPr>
          <w:rFonts w:ascii="Times New Roman" w:hAnsi="Times New Roman" w:cs="Times New Roman"/>
          <w:sz w:val="20"/>
          <w:lang w:val="en-GB"/>
        </w:rPr>
        <w:t xml:space="preserve">p to now, with LIBS method, no relevant distinction could be made between the different limestone formations in the “Salle de la </w:t>
      </w:r>
      <w:proofErr w:type="spellStart"/>
      <w:r>
        <w:rPr>
          <w:rFonts w:ascii="Times New Roman" w:hAnsi="Times New Roman" w:cs="Times New Roman"/>
          <w:sz w:val="20"/>
          <w:lang w:val="en-GB"/>
        </w:rPr>
        <w:t>Pentecôte</w:t>
      </w:r>
      <w:proofErr w:type="spellEnd"/>
      <w:r>
        <w:rPr>
          <w:rFonts w:ascii="Times New Roman" w:hAnsi="Times New Roman" w:cs="Times New Roman"/>
          <w:sz w:val="20"/>
          <w:lang w:val="en-GB"/>
        </w:rPr>
        <w:t xml:space="preserve">”. </w:t>
      </w:r>
    </w:p>
    <w:p w14:paraId="759303C4" w14:textId="77777777" w:rsidR="00565A3D" w:rsidRPr="00911AA4" w:rsidRDefault="006C2330" w:rsidP="00565A3D">
      <w:pPr>
        <w:jc w:val="both"/>
        <w:rPr>
          <w:rFonts w:ascii="Times New Roman" w:hAnsi="Times New Roman" w:cs="Times New Roman"/>
          <w:sz w:val="20"/>
          <w:lang w:val="en-GB"/>
        </w:rPr>
      </w:pPr>
      <w:r>
        <w:rPr>
          <w:rFonts w:ascii="Times New Roman" w:hAnsi="Times New Roman" w:cs="Times New Roman"/>
          <w:sz w:val="20"/>
          <w:lang w:val="en-GB"/>
        </w:rPr>
        <w:t>Finally</w:t>
      </w:r>
      <w:r w:rsidR="00565A3D" w:rsidRPr="00911AA4">
        <w:rPr>
          <w:rFonts w:ascii="Times New Roman" w:hAnsi="Times New Roman" w:cs="Times New Roman"/>
          <w:sz w:val="20"/>
          <w:lang w:val="en-GB"/>
        </w:rPr>
        <w:t xml:space="preserve">, geochemical results of the </w:t>
      </w:r>
      <w:r w:rsidR="00565A3D">
        <w:rPr>
          <w:rFonts w:ascii="Times New Roman" w:hAnsi="Times New Roman" w:cs="Times New Roman"/>
          <w:sz w:val="20"/>
          <w:lang w:val="en-GB"/>
        </w:rPr>
        <w:t xml:space="preserve">Salle de la </w:t>
      </w:r>
      <w:proofErr w:type="spellStart"/>
      <w:r w:rsidR="00565A3D" w:rsidRPr="00911AA4">
        <w:rPr>
          <w:rFonts w:ascii="Times New Roman" w:hAnsi="Times New Roman" w:cs="Times New Roman"/>
          <w:sz w:val="20"/>
          <w:lang w:val="en-GB"/>
        </w:rPr>
        <w:t>Pentecôte</w:t>
      </w:r>
      <w:proofErr w:type="spellEnd"/>
      <w:r w:rsidR="00565A3D" w:rsidRPr="00911AA4">
        <w:rPr>
          <w:rFonts w:ascii="Times New Roman" w:hAnsi="Times New Roman" w:cs="Times New Roman"/>
          <w:sz w:val="20"/>
          <w:lang w:val="en-GB"/>
        </w:rPr>
        <w:t xml:space="preserve"> has been combined with the geological map made in this master thesis</w:t>
      </w:r>
      <w:r w:rsidR="00565A3D">
        <w:rPr>
          <w:rFonts w:ascii="Times New Roman" w:hAnsi="Times New Roman" w:cs="Times New Roman"/>
          <w:sz w:val="20"/>
          <w:lang w:val="en-GB"/>
        </w:rPr>
        <w:t xml:space="preserve"> and clearly shows</w:t>
      </w:r>
      <w:r w:rsidR="00565A3D" w:rsidRPr="00911AA4">
        <w:rPr>
          <w:rFonts w:ascii="Times New Roman" w:hAnsi="Times New Roman" w:cs="Times New Roman"/>
          <w:sz w:val="20"/>
          <w:lang w:val="en-GB"/>
        </w:rPr>
        <w:t xml:space="preserve"> that aragonite speleothems were formed exclusively in the </w:t>
      </w:r>
      <w:proofErr w:type="spellStart"/>
      <w:r w:rsidR="00565A3D" w:rsidRPr="00911AA4">
        <w:rPr>
          <w:rFonts w:ascii="Times New Roman" w:hAnsi="Times New Roman" w:cs="Times New Roman"/>
          <w:sz w:val="20"/>
          <w:lang w:val="en-GB"/>
        </w:rPr>
        <w:t>Flohimont</w:t>
      </w:r>
      <w:proofErr w:type="spellEnd"/>
      <w:r w:rsidR="00565A3D" w:rsidRPr="00911AA4">
        <w:rPr>
          <w:rFonts w:ascii="Times New Roman" w:hAnsi="Times New Roman" w:cs="Times New Roman"/>
          <w:sz w:val="20"/>
          <w:lang w:val="en-GB"/>
        </w:rPr>
        <w:t xml:space="preserve"> Member of the </w:t>
      </w:r>
      <w:proofErr w:type="spellStart"/>
      <w:r w:rsidR="00565A3D" w:rsidRPr="00911AA4">
        <w:rPr>
          <w:rFonts w:ascii="Times New Roman" w:hAnsi="Times New Roman" w:cs="Times New Roman"/>
          <w:sz w:val="20"/>
          <w:lang w:val="en-GB"/>
        </w:rPr>
        <w:t>Fromelenne</w:t>
      </w:r>
      <w:proofErr w:type="spellEnd"/>
      <w:r w:rsidR="00565A3D" w:rsidRPr="00911AA4">
        <w:rPr>
          <w:rFonts w:ascii="Times New Roman" w:hAnsi="Times New Roman" w:cs="Times New Roman"/>
          <w:sz w:val="20"/>
          <w:lang w:val="en-GB"/>
        </w:rPr>
        <w:t xml:space="preserve"> Formation. In opposition, calcite speleothems are present in the Mont </w:t>
      </w:r>
      <w:proofErr w:type="spellStart"/>
      <w:r w:rsidR="00565A3D" w:rsidRPr="00911AA4">
        <w:rPr>
          <w:rFonts w:ascii="Times New Roman" w:hAnsi="Times New Roman" w:cs="Times New Roman"/>
          <w:sz w:val="20"/>
          <w:lang w:val="en-GB"/>
        </w:rPr>
        <w:t>d’Haurs</w:t>
      </w:r>
      <w:proofErr w:type="spellEnd"/>
      <w:r w:rsidR="00565A3D" w:rsidRPr="00911AA4">
        <w:rPr>
          <w:rFonts w:ascii="Times New Roman" w:hAnsi="Times New Roman" w:cs="Times New Roman"/>
          <w:sz w:val="20"/>
          <w:lang w:val="en-GB"/>
        </w:rPr>
        <w:t xml:space="preserve"> Formation and Moulin </w:t>
      </w:r>
      <w:proofErr w:type="spellStart"/>
      <w:r w:rsidR="00565A3D" w:rsidRPr="00911AA4">
        <w:rPr>
          <w:rFonts w:ascii="Times New Roman" w:hAnsi="Times New Roman" w:cs="Times New Roman"/>
          <w:sz w:val="20"/>
          <w:lang w:val="en-GB"/>
        </w:rPr>
        <w:t>Boreux</w:t>
      </w:r>
      <w:proofErr w:type="spellEnd"/>
      <w:r w:rsidR="00565A3D" w:rsidRPr="00911AA4">
        <w:rPr>
          <w:rFonts w:ascii="Times New Roman" w:hAnsi="Times New Roman" w:cs="Times New Roman"/>
          <w:sz w:val="20"/>
          <w:lang w:val="en-GB"/>
        </w:rPr>
        <w:t xml:space="preserve"> Member of the </w:t>
      </w:r>
      <w:proofErr w:type="spellStart"/>
      <w:r w:rsidR="00565A3D" w:rsidRPr="00911AA4">
        <w:rPr>
          <w:rFonts w:ascii="Times New Roman" w:hAnsi="Times New Roman" w:cs="Times New Roman"/>
          <w:sz w:val="20"/>
          <w:lang w:val="en-GB"/>
        </w:rPr>
        <w:t>Fromelennes</w:t>
      </w:r>
      <w:proofErr w:type="spellEnd"/>
      <w:r w:rsidR="00565A3D" w:rsidRPr="00911AA4">
        <w:rPr>
          <w:rFonts w:ascii="Times New Roman" w:hAnsi="Times New Roman" w:cs="Times New Roman"/>
          <w:sz w:val="20"/>
          <w:lang w:val="en-GB"/>
        </w:rPr>
        <w:t xml:space="preserve"> Formation.</w:t>
      </w:r>
    </w:p>
    <w:p w14:paraId="240474FC" w14:textId="77777777" w:rsidR="00565A3D" w:rsidRPr="00911AA4" w:rsidRDefault="00565A3D" w:rsidP="00565A3D">
      <w:pPr>
        <w:jc w:val="both"/>
        <w:rPr>
          <w:rFonts w:ascii="Times New Roman" w:hAnsi="Times New Roman" w:cs="Times New Roman"/>
          <w:sz w:val="20"/>
          <w:lang w:val="en-GB"/>
        </w:rPr>
      </w:pPr>
      <w:r w:rsidRPr="00911AA4">
        <w:rPr>
          <w:rFonts w:ascii="Times New Roman" w:hAnsi="Times New Roman" w:cs="Times New Roman"/>
          <w:sz w:val="20"/>
          <w:lang w:val="en-GB"/>
        </w:rPr>
        <w:tab/>
      </w:r>
      <w:r>
        <w:rPr>
          <w:rFonts w:ascii="Times New Roman" w:hAnsi="Times New Roman" w:cs="Times New Roman"/>
          <w:sz w:val="20"/>
          <w:lang w:val="en-GB"/>
        </w:rPr>
        <w:t xml:space="preserve">Therefore, it can be conclude that the </w:t>
      </w:r>
      <w:r w:rsidRPr="00911AA4">
        <w:rPr>
          <w:rFonts w:ascii="Times New Roman" w:hAnsi="Times New Roman" w:cs="Times New Roman"/>
          <w:sz w:val="20"/>
          <w:lang w:val="en-GB"/>
        </w:rPr>
        <w:t xml:space="preserve">investigation based on </w:t>
      </w:r>
      <w:r>
        <w:rPr>
          <w:rFonts w:ascii="Times New Roman" w:hAnsi="Times New Roman" w:cs="Times New Roman"/>
          <w:sz w:val="20"/>
          <w:lang w:val="en-GB"/>
        </w:rPr>
        <w:t xml:space="preserve">a </w:t>
      </w:r>
      <w:r w:rsidRPr="00911AA4">
        <w:rPr>
          <w:rFonts w:ascii="Times New Roman" w:hAnsi="Times New Roman" w:cs="Times New Roman"/>
          <w:sz w:val="20"/>
          <w:lang w:val="en-GB"/>
        </w:rPr>
        <w:t>lithostratigraphic approach combined with specific geochemical analys</w:t>
      </w:r>
      <w:r>
        <w:rPr>
          <w:rFonts w:ascii="Times New Roman" w:hAnsi="Times New Roman" w:cs="Times New Roman"/>
          <w:sz w:val="20"/>
          <w:lang w:val="en-GB"/>
        </w:rPr>
        <w:t>e</w:t>
      </w:r>
      <w:r w:rsidRPr="00911AA4">
        <w:rPr>
          <w:rFonts w:ascii="Times New Roman" w:hAnsi="Times New Roman" w:cs="Times New Roman"/>
          <w:sz w:val="20"/>
          <w:lang w:val="en-GB"/>
        </w:rPr>
        <w:t>s o</w:t>
      </w:r>
      <w:r>
        <w:rPr>
          <w:rFonts w:ascii="Times New Roman" w:hAnsi="Times New Roman" w:cs="Times New Roman"/>
          <w:sz w:val="20"/>
          <w:lang w:val="en-GB"/>
        </w:rPr>
        <w:t>f</w:t>
      </w:r>
      <w:r w:rsidRPr="00911AA4">
        <w:rPr>
          <w:rFonts w:ascii="Times New Roman" w:hAnsi="Times New Roman" w:cs="Times New Roman"/>
          <w:sz w:val="20"/>
          <w:lang w:val="en-GB"/>
        </w:rPr>
        <w:t xml:space="preserve"> karstic rocks and speleothems, show that a </w:t>
      </w:r>
      <w:r>
        <w:rPr>
          <w:rFonts w:ascii="Times New Roman" w:hAnsi="Times New Roman" w:cs="Times New Roman"/>
          <w:sz w:val="20"/>
          <w:lang w:val="en-GB"/>
        </w:rPr>
        <w:t xml:space="preserve">clear geochemical and mineralogical </w:t>
      </w:r>
      <w:r w:rsidRPr="00911AA4">
        <w:rPr>
          <w:rFonts w:ascii="Times New Roman" w:hAnsi="Times New Roman" w:cs="Times New Roman"/>
          <w:sz w:val="20"/>
          <w:lang w:val="en-GB"/>
        </w:rPr>
        <w:t xml:space="preserve">link </w:t>
      </w:r>
      <w:r>
        <w:rPr>
          <w:rFonts w:ascii="Times New Roman" w:hAnsi="Times New Roman" w:cs="Times New Roman"/>
          <w:sz w:val="20"/>
          <w:lang w:val="en-GB"/>
        </w:rPr>
        <w:t xml:space="preserve">is present </w:t>
      </w:r>
      <w:r w:rsidRPr="00911AA4">
        <w:rPr>
          <w:rFonts w:ascii="Times New Roman" w:hAnsi="Times New Roman" w:cs="Times New Roman"/>
          <w:sz w:val="20"/>
          <w:lang w:val="en-GB"/>
        </w:rPr>
        <w:t xml:space="preserve">between </w:t>
      </w:r>
      <w:r>
        <w:rPr>
          <w:rFonts w:ascii="Times New Roman" w:hAnsi="Times New Roman" w:cs="Times New Roman"/>
          <w:sz w:val="20"/>
          <w:lang w:val="en-GB"/>
        </w:rPr>
        <w:t xml:space="preserve">the </w:t>
      </w:r>
      <w:r w:rsidRPr="00911AA4">
        <w:rPr>
          <w:rFonts w:ascii="Times New Roman" w:hAnsi="Times New Roman" w:cs="Times New Roman"/>
          <w:sz w:val="20"/>
          <w:lang w:val="en-GB"/>
        </w:rPr>
        <w:t>host rock and the speleothem formed</w:t>
      </w:r>
      <w:r>
        <w:rPr>
          <w:rFonts w:ascii="Times New Roman" w:hAnsi="Times New Roman" w:cs="Times New Roman"/>
          <w:sz w:val="20"/>
          <w:lang w:val="en-GB"/>
        </w:rPr>
        <w:t xml:space="preserve"> within</w:t>
      </w:r>
      <w:r w:rsidRPr="00911AA4">
        <w:rPr>
          <w:rFonts w:ascii="Times New Roman" w:hAnsi="Times New Roman" w:cs="Times New Roman"/>
          <w:sz w:val="20"/>
          <w:lang w:val="en-GB"/>
        </w:rPr>
        <w:t xml:space="preserve">. Nevertheless, this should be </w:t>
      </w:r>
      <w:r>
        <w:rPr>
          <w:rFonts w:ascii="Times New Roman" w:hAnsi="Times New Roman" w:cs="Times New Roman"/>
          <w:sz w:val="20"/>
          <w:lang w:val="en-GB"/>
        </w:rPr>
        <w:t xml:space="preserve">further </w:t>
      </w:r>
      <w:r w:rsidRPr="00911AA4">
        <w:rPr>
          <w:rFonts w:ascii="Times New Roman" w:hAnsi="Times New Roman" w:cs="Times New Roman"/>
          <w:sz w:val="20"/>
          <w:lang w:val="en-GB"/>
        </w:rPr>
        <w:t xml:space="preserve">confronted </w:t>
      </w:r>
      <w:r>
        <w:rPr>
          <w:rFonts w:ascii="Times New Roman" w:hAnsi="Times New Roman" w:cs="Times New Roman"/>
          <w:sz w:val="20"/>
          <w:lang w:val="en-GB"/>
        </w:rPr>
        <w:t>with</w:t>
      </w:r>
      <w:r w:rsidRPr="00911AA4">
        <w:rPr>
          <w:rFonts w:ascii="Times New Roman" w:hAnsi="Times New Roman" w:cs="Times New Roman"/>
          <w:sz w:val="20"/>
          <w:lang w:val="en-GB"/>
        </w:rPr>
        <w:t xml:space="preserve"> </w:t>
      </w:r>
      <w:r>
        <w:rPr>
          <w:rFonts w:ascii="Times New Roman" w:hAnsi="Times New Roman" w:cs="Times New Roman"/>
          <w:sz w:val="20"/>
          <w:lang w:val="en-GB"/>
        </w:rPr>
        <w:t xml:space="preserve">a similar </w:t>
      </w:r>
      <w:r w:rsidRPr="00911AA4">
        <w:rPr>
          <w:rFonts w:ascii="Times New Roman" w:hAnsi="Times New Roman" w:cs="Times New Roman"/>
          <w:sz w:val="20"/>
          <w:lang w:val="en-GB"/>
        </w:rPr>
        <w:t xml:space="preserve">approach </w:t>
      </w:r>
      <w:r>
        <w:rPr>
          <w:rFonts w:ascii="Times New Roman" w:hAnsi="Times New Roman" w:cs="Times New Roman"/>
          <w:sz w:val="20"/>
          <w:lang w:val="en-GB"/>
        </w:rPr>
        <w:t>to</w:t>
      </w:r>
      <w:r w:rsidRPr="00911AA4">
        <w:rPr>
          <w:rFonts w:ascii="Times New Roman" w:hAnsi="Times New Roman" w:cs="Times New Roman"/>
          <w:sz w:val="20"/>
          <w:lang w:val="en-GB"/>
        </w:rPr>
        <w:t xml:space="preserve"> other context</w:t>
      </w:r>
      <w:r>
        <w:rPr>
          <w:rFonts w:ascii="Times New Roman" w:hAnsi="Times New Roman" w:cs="Times New Roman"/>
          <w:sz w:val="20"/>
          <w:lang w:val="en-GB"/>
        </w:rPr>
        <w:t>s</w:t>
      </w:r>
      <w:r w:rsidRPr="00911AA4">
        <w:rPr>
          <w:rFonts w:ascii="Times New Roman" w:hAnsi="Times New Roman" w:cs="Times New Roman"/>
          <w:sz w:val="20"/>
          <w:lang w:val="en-GB"/>
        </w:rPr>
        <w:t xml:space="preserve"> to be definitively</w:t>
      </w:r>
      <w:r>
        <w:rPr>
          <w:rFonts w:ascii="Times New Roman" w:hAnsi="Times New Roman" w:cs="Times New Roman"/>
          <w:sz w:val="20"/>
          <w:lang w:val="en-GB"/>
        </w:rPr>
        <w:t xml:space="preserve"> conclude</w:t>
      </w:r>
      <w:r w:rsidRPr="00911AA4">
        <w:rPr>
          <w:rFonts w:ascii="Times New Roman" w:hAnsi="Times New Roman" w:cs="Times New Roman"/>
          <w:sz w:val="20"/>
          <w:lang w:val="en-GB"/>
        </w:rPr>
        <w:t xml:space="preserve">. </w:t>
      </w:r>
    </w:p>
    <w:p w14:paraId="5A08A7E9" w14:textId="77777777" w:rsidR="00565A3D" w:rsidRPr="002D4FA6" w:rsidRDefault="00565A3D" w:rsidP="00565A3D">
      <w:pPr>
        <w:jc w:val="both"/>
        <w:rPr>
          <w:rFonts w:ascii="Times New Roman" w:hAnsi="Times New Roman" w:cs="Times New Roman"/>
          <w:b/>
          <w:u w:val="single"/>
          <w:rPrChange w:id="17" w:author="Bastien Paternostre" w:date="2023-02-08T18:35:00Z">
            <w:rPr>
              <w:rFonts w:ascii="Times New Roman" w:hAnsi="Times New Roman" w:cs="Times New Roman"/>
              <w:b/>
              <w:u w:val="single"/>
              <w:lang w:val="en-GB"/>
            </w:rPr>
          </w:rPrChange>
        </w:rPr>
      </w:pPr>
      <w:proofErr w:type="spellStart"/>
      <w:r w:rsidRPr="002D4FA6">
        <w:rPr>
          <w:rFonts w:ascii="Times New Roman" w:hAnsi="Times New Roman" w:cs="Times New Roman"/>
          <w:b/>
          <w:u w:val="single"/>
          <w:rPrChange w:id="18" w:author="Bastien Paternostre" w:date="2023-02-08T18:35:00Z">
            <w:rPr>
              <w:rFonts w:ascii="Times New Roman" w:hAnsi="Times New Roman" w:cs="Times New Roman"/>
              <w:b/>
              <w:u w:val="single"/>
              <w:lang w:val="en-GB"/>
            </w:rPr>
          </w:rPrChange>
        </w:rPr>
        <w:t>References</w:t>
      </w:r>
      <w:proofErr w:type="spellEnd"/>
      <w:r w:rsidRPr="002D4FA6">
        <w:rPr>
          <w:rFonts w:ascii="Times New Roman" w:hAnsi="Times New Roman" w:cs="Times New Roman"/>
          <w:b/>
          <w:u w:val="single"/>
          <w:rPrChange w:id="19" w:author="Bastien Paternostre" w:date="2023-02-08T18:35:00Z">
            <w:rPr>
              <w:rFonts w:ascii="Times New Roman" w:hAnsi="Times New Roman" w:cs="Times New Roman"/>
              <w:b/>
              <w:u w:val="single"/>
              <w:lang w:val="en-GB"/>
            </w:rPr>
          </w:rPrChange>
        </w:rPr>
        <w:t xml:space="preserve">:    </w:t>
      </w:r>
    </w:p>
    <w:p w14:paraId="191E709C" w14:textId="77777777" w:rsidR="00565A3D" w:rsidRPr="00911AA4" w:rsidRDefault="00565A3D" w:rsidP="00565A3D">
      <w:pPr>
        <w:spacing w:after="0"/>
        <w:ind w:firstLine="708"/>
        <w:jc w:val="both"/>
        <w:rPr>
          <w:rFonts w:ascii="Times New Roman" w:hAnsi="Times New Roman" w:cs="Times New Roman"/>
          <w:sz w:val="20"/>
        </w:rPr>
      </w:pPr>
      <w:proofErr w:type="spellStart"/>
      <w:r w:rsidRPr="002D4FA6">
        <w:rPr>
          <w:rFonts w:ascii="Times New Roman" w:hAnsi="Times New Roman" w:cs="Times New Roman"/>
          <w:sz w:val="20"/>
          <w:rPrChange w:id="20" w:author="Bastien Paternostre" w:date="2023-02-08T18:35:00Z">
            <w:rPr>
              <w:rFonts w:ascii="Times New Roman" w:hAnsi="Times New Roman" w:cs="Times New Roman"/>
              <w:sz w:val="20"/>
              <w:lang w:val="en-GB"/>
            </w:rPr>
          </w:rPrChange>
        </w:rPr>
        <w:t>Bultynck</w:t>
      </w:r>
      <w:proofErr w:type="spellEnd"/>
      <w:r w:rsidRPr="002D4FA6">
        <w:rPr>
          <w:rFonts w:ascii="Times New Roman" w:hAnsi="Times New Roman" w:cs="Times New Roman"/>
          <w:sz w:val="20"/>
          <w:rPrChange w:id="21" w:author="Bastien Paternostre" w:date="2023-02-08T18:35:00Z">
            <w:rPr>
              <w:rFonts w:ascii="Times New Roman" w:hAnsi="Times New Roman" w:cs="Times New Roman"/>
              <w:sz w:val="20"/>
              <w:lang w:val="en-GB"/>
            </w:rPr>
          </w:rPrChange>
        </w:rPr>
        <w:t xml:space="preserve">, Pierre, Marie Coen-Aubert, Léon </w:t>
      </w:r>
      <w:proofErr w:type="spellStart"/>
      <w:r w:rsidRPr="002D4FA6">
        <w:rPr>
          <w:rFonts w:ascii="Times New Roman" w:hAnsi="Times New Roman" w:cs="Times New Roman"/>
          <w:sz w:val="20"/>
          <w:rPrChange w:id="22" w:author="Bastien Paternostre" w:date="2023-02-08T18:35:00Z">
            <w:rPr>
              <w:rFonts w:ascii="Times New Roman" w:hAnsi="Times New Roman" w:cs="Times New Roman"/>
              <w:sz w:val="20"/>
              <w:lang w:val="en-GB"/>
            </w:rPr>
          </w:rPrChange>
        </w:rPr>
        <w:t>Dejonghe</w:t>
      </w:r>
      <w:proofErr w:type="spellEnd"/>
      <w:r w:rsidRPr="002D4FA6">
        <w:rPr>
          <w:rFonts w:ascii="Times New Roman" w:hAnsi="Times New Roman" w:cs="Times New Roman"/>
          <w:sz w:val="20"/>
          <w:rPrChange w:id="23" w:author="Bastien Paternostre" w:date="2023-02-08T18:35:00Z">
            <w:rPr>
              <w:rFonts w:ascii="Times New Roman" w:hAnsi="Times New Roman" w:cs="Times New Roman"/>
              <w:sz w:val="20"/>
              <w:lang w:val="en-GB"/>
            </w:rPr>
          </w:rPrChange>
        </w:rPr>
        <w:t xml:space="preserve">, J Godefroid, L </w:t>
      </w:r>
      <w:proofErr w:type="spellStart"/>
      <w:r w:rsidRPr="002D4FA6">
        <w:rPr>
          <w:rFonts w:ascii="Times New Roman" w:hAnsi="Times New Roman" w:cs="Times New Roman"/>
          <w:sz w:val="20"/>
          <w:rPrChange w:id="24" w:author="Bastien Paternostre" w:date="2023-02-08T18:35:00Z">
            <w:rPr>
              <w:rFonts w:ascii="Times New Roman" w:hAnsi="Times New Roman" w:cs="Times New Roman"/>
              <w:sz w:val="20"/>
              <w:lang w:val="en-GB"/>
            </w:rPr>
          </w:rPrChange>
        </w:rPr>
        <w:t>Hance</w:t>
      </w:r>
      <w:proofErr w:type="spellEnd"/>
      <w:r w:rsidRPr="002D4FA6">
        <w:rPr>
          <w:rFonts w:ascii="Times New Roman" w:hAnsi="Times New Roman" w:cs="Times New Roman"/>
          <w:sz w:val="20"/>
          <w:rPrChange w:id="25" w:author="Bastien Paternostre" w:date="2023-02-08T18:35:00Z">
            <w:rPr>
              <w:rFonts w:ascii="Times New Roman" w:hAnsi="Times New Roman" w:cs="Times New Roman"/>
              <w:sz w:val="20"/>
              <w:lang w:val="en-GB"/>
            </w:rPr>
          </w:rPrChange>
        </w:rPr>
        <w:t xml:space="preserve">, G Lacroix, Alain </w:t>
      </w:r>
      <w:proofErr w:type="spellStart"/>
      <w:r w:rsidRPr="002D4FA6">
        <w:rPr>
          <w:rFonts w:ascii="Times New Roman" w:hAnsi="Times New Roman" w:cs="Times New Roman"/>
          <w:sz w:val="20"/>
          <w:rPrChange w:id="26" w:author="Bastien Paternostre" w:date="2023-02-08T18:35:00Z">
            <w:rPr>
              <w:rFonts w:ascii="Times New Roman" w:hAnsi="Times New Roman" w:cs="Times New Roman"/>
              <w:sz w:val="20"/>
              <w:lang w:val="en-GB"/>
            </w:rPr>
          </w:rPrChange>
        </w:rPr>
        <w:t>Preat</w:t>
      </w:r>
      <w:proofErr w:type="spellEnd"/>
      <w:r w:rsidRPr="002D4FA6">
        <w:rPr>
          <w:rFonts w:ascii="Times New Roman" w:hAnsi="Times New Roman" w:cs="Times New Roman"/>
          <w:sz w:val="20"/>
          <w:rPrChange w:id="27" w:author="Bastien Paternostre" w:date="2023-02-08T18:35:00Z">
            <w:rPr>
              <w:rFonts w:ascii="Times New Roman" w:hAnsi="Times New Roman" w:cs="Times New Roman"/>
              <w:sz w:val="20"/>
              <w:lang w:val="en-GB"/>
            </w:rPr>
          </w:rPrChange>
        </w:rPr>
        <w:t xml:space="preserve">, et al. 1991. </w:t>
      </w:r>
      <w:r w:rsidRPr="00911AA4">
        <w:rPr>
          <w:rFonts w:ascii="Times New Roman" w:hAnsi="Times New Roman" w:cs="Times New Roman"/>
          <w:sz w:val="20"/>
        </w:rPr>
        <w:t>« Les formations du Dévonien moyen de la Belgique ». Service gé</w:t>
      </w:r>
      <w:r>
        <w:rPr>
          <w:rFonts w:ascii="Times New Roman" w:hAnsi="Times New Roman" w:cs="Times New Roman"/>
          <w:sz w:val="20"/>
        </w:rPr>
        <w:t>ologique de Belgique, 30, p1-106</w:t>
      </w:r>
      <w:r w:rsidRPr="00911AA4">
        <w:rPr>
          <w:rFonts w:ascii="Times New Roman" w:hAnsi="Times New Roman" w:cs="Times New Roman"/>
          <w:sz w:val="20"/>
        </w:rPr>
        <w:t>.</w:t>
      </w:r>
    </w:p>
    <w:p w14:paraId="3FD2D7C7" w14:textId="77777777" w:rsidR="00565A3D" w:rsidRPr="00911AA4" w:rsidRDefault="00565A3D" w:rsidP="00565A3D">
      <w:pPr>
        <w:spacing w:after="0"/>
        <w:ind w:firstLine="708"/>
        <w:jc w:val="both"/>
        <w:rPr>
          <w:rFonts w:ascii="Times New Roman" w:hAnsi="Times New Roman" w:cs="Times New Roman"/>
          <w:sz w:val="20"/>
        </w:rPr>
      </w:pPr>
      <w:r w:rsidRPr="00911AA4">
        <w:rPr>
          <w:rFonts w:ascii="Times New Roman" w:hAnsi="Times New Roman" w:cs="Times New Roman"/>
          <w:sz w:val="20"/>
        </w:rPr>
        <w:t xml:space="preserve">Coen, M, et Marie Coen-Aubert. 1971. « L’assise de Fromelennes aux bords Sud et Est du Bassin de Dinant et dans le massif de la Vesdre. » Annales de la </w:t>
      </w:r>
      <w:proofErr w:type="spellStart"/>
      <w:r w:rsidRPr="00911AA4">
        <w:rPr>
          <w:rFonts w:ascii="Times New Roman" w:hAnsi="Times New Roman" w:cs="Times New Roman"/>
          <w:sz w:val="20"/>
        </w:rPr>
        <w:t>Societe</w:t>
      </w:r>
      <w:proofErr w:type="spellEnd"/>
      <w:r w:rsidRPr="00911AA4">
        <w:rPr>
          <w:rFonts w:ascii="Times New Roman" w:hAnsi="Times New Roman" w:cs="Times New Roman"/>
          <w:sz w:val="20"/>
        </w:rPr>
        <w:t xml:space="preserve"> </w:t>
      </w:r>
      <w:proofErr w:type="spellStart"/>
      <w:r w:rsidRPr="00911AA4">
        <w:rPr>
          <w:rFonts w:ascii="Times New Roman" w:hAnsi="Times New Roman" w:cs="Times New Roman"/>
          <w:sz w:val="20"/>
        </w:rPr>
        <w:t>Geologique</w:t>
      </w:r>
      <w:proofErr w:type="spellEnd"/>
      <w:r w:rsidRPr="00911AA4">
        <w:rPr>
          <w:rFonts w:ascii="Times New Roman" w:hAnsi="Times New Roman" w:cs="Times New Roman"/>
          <w:sz w:val="20"/>
        </w:rPr>
        <w:t xml:space="preserve"> de </w:t>
      </w:r>
      <w:r>
        <w:rPr>
          <w:rFonts w:ascii="Times New Roman" w:hAnsi="Times New Roman" w:cs="Times New Roman"/>
          <w:sz w:val="20"/>
        </w:rPr>
        <w:t>Belgique,</w:t>
      </w:r>
      <w:r w:rsidRPr="00911AA4">
        <w:rPr>
          <w:rFonts w:ascii="Times New Roman" w:hAnsi="Times New Roman" w:cs="Times New Roman"/>
          <w:sz w:val="20"/>
        </w:rPr>
        <w:t xml:space="preserve"> 94</w:t>
      </w:r>
      <w:r>
        <w:rPr>
          <w:rFonts w:ascii="Times New Roman" w:hAnsi="Times New Roman" w:cs="Times New Roman"/>
          <w:sz w:val="20"/>
        </w:rPr>
        <w:t>, p5-</w:t>
      </w:r>
      <w:r w:rsidRPr="00911AA4">
        <w:rPr>
          <w:rFonts w:ascii="Times New Roman" w:hAnsi="Times New Roman" w:cs="Times New Roman"/>
          <w:sz w:val="20"/>
        </w:rPr>
        <w:t>20.</w:t>
      </w:r>
    </w:p>
    <w:p w14:paraId="16ACD599" w14:textId="77777777" w:rsidR="00565A3D" w:rsidRDefault="00565A3D" w:rsidP="00565A3D">
      <w:r>
        <w:rPr>
          <w:rFonts w:cstheme="minorHAnsi"/>
          <w:b/>
          <w:noProof/>
          <w:sz w:val="24"/>
          <w:lang w:eastAsia="fr-FR"/>
        </w:rPr>
        <w:lastRenderedPageBreak/>
        <mc:AlternateContent>
          <mc:Choice Requires="wps">
            <w:drawing>
              <wp:anchor distT="0" distB="0" distL="114300" distR="114300" simplePos="0" relativeHeight="251664384" behindDoc="0" locked="0" layoutInCell="1" allowOverlap="1" wp14:anchorId="18E50FF4" wp14:editId="26A1CD72">
                <wp:simplePos x="0" y="0"/>
                <wp:positionH relativeFrom="margin">
                  <wp:align>left</wp:align>
                </wp:positionH>
                <wp:positionV relativeFrom="paragraph">
                  <wp:posOffset>2900680</wp:posOffset>
                </wp:positionV>
                <wp:extent cx="5720080" cy="3619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72008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EDC6D" w14:textId="77777777" w:rsidR="00565A3D" w:rsidRPr="005A2E4F" w:rsidRDefault="00565A3D" w:rsidP="00565A3D">
                            <w:pPr>
                              <w:pStyle w:val="Lgende"/>
                              <w:jc w:val="both"/>
                              <w:rPr>
                                <w:rFonts w:cstheme="minorHAnsi"/>
                                <w:b/>
                                <w:noProof/>
                                <w:sz w:val="22"/>
                                <w:lang w:val="en-GB"/>
                              </w:rPr>
                            </w:pPr>
                            <w:r w:rsidRPr="00171E74">
                              <w:rPr>
                                <w:i w:val="0"/>
                                <w:sz w:val="16"/>
                                <w:lang w:val="en-GB"/>
                              </w:rPr>
                              <w:t xml:space="preserve">Figure 1 : </w:t>
                            </w:r>
                            <w:r w:rsidRPr="005A2E4F">
                              <w:rPr>
                                <w:sz w:val="16"/>
                                <w:lang w:val="en-GB"/>
                              </w:rPr>
                              <w:t xml:space="preserve">Highlighting of the presence of Mg, Al, C, Si and Fe in samples rocks of "Salle de la Pentecôte" in the cave of Han-sur-Lesse by LIBS method. </w:t>
                            </w:r>
                          </w:p>
                          <w:p w14:paraId="263B27CE" w14:textId="77777777" w:rsidR="00565A3D" w:rsidRPr="00171E74" w:rsidRDefault="00565A3D" w:rsidP="00565A3D">
                            <w:pPr>
                              <w:rPr>
                                <w:i/>
                                <w:sz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E50FF4" id="_x0000_t202" coordsize="21600,21600" o:spt="202" path="m,l,21600r21600,l21600,xe">
                <v:stroke joinstyle="miter"/>
                <v:path gradientshapeok="t" o:connecttype="rect"/>
              </v:shapetype>
              <v:shape id="Zone de texte 2" o:spid="_x0000_s1026" type="#_x0000_t202" style="position:absolute;margin-left:0;margin-top:228.4pt;width:450.4pt;height:28.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" fillcolor="white [3201]" stroked="f" strokeweight=".5pt">
                <v:textbox>
                  <w:txbxContent>
                    <w:p w14:paraId="645EDC6D" w14:textId="77777777" w:rsidR="00565A3D" w:rsidRPr="005A2E4F" w:rsidRDefault="00565A3D" w:rsidP="00565A3D">
                      <w:pPr>
                        <w:pStyle w:val="Lgende"/>
                        <w:jc w:val="both"/>
                        <w:rPr>
                          <w:rFonts w:cstheme="minorHAnsi"/>
                          <w:b/>
                          <w:noProof/>
                          <w:sz w:val="22"/>
                          <w:lang w:val="en-GB"/>
                        </w:rPr>
                      </w:pPr>
                      <w:r w:rsidRPr="00171E74">
                        <w:rPr>
                          <w:i w:val="0"/>
                          <w:sz w:val="16"/>
                          <w:lang w:val="en-GB"/>
                        </w:rPr>
                        <w:t xml:space="preserve">Figure </w:t>
                      </w:r>
                      <w:proofErr w:type="gramStart"/>
                      <w:r w:rsidRPr="00171E74">
                        <w:rPr>
                          <w:i w:val="0"/>
                          <w:sz w:val="16"/>
                          <w:lang w:val="en-GB"/>
                        </w:rPr>
                        <w:t>1 :</w:t>
                      </w:r>
                      <w:proofErr w:type="gramEnd"/>
                      <w:r w:rsidRPr="00171E74">
                        <w:rPr>
                          <w:i w:val="0"/>
                          <w:sz w:val="16"/>
                          <w:lang w:val="en-GB"/>
                        </w:rPr>
                        <w:t xml:space="preserve"> </w:t>
                      </w:r>
                      <w:r w:rsidRPr="005A2E4F">
                        <w:rPr>
                          <w:sz w:val="16"/>
                          <w:lang w:val="en-GB"/>
                        </w:rPr>
                        <w:t xml:space="preserve">Highlighting of the presence of Mg, Al, C, Si and Fe in samples rocks of "Salle de la </w:t>
                      </w:r>
                      <w:proofErr w:type="spellStart"/>
                      <w:r w:rsidRPr="005A2E4F">
                        <w:rPr>
                          <w:sz w:val="16"/>
                          <w:lang w:val="en-GB"/>
                        </w:rPr>
                        <w:t>Pentecôte</w:t>
                      </w:r>
                      <w:proofErr w:type="spellEnd"/>
                      <w:r w:rsidRPr="005A2E4F">
                        <w:rPr>
                          <w:sz w:val="16"/>
                          <w:lang w:val="en-GB"/>
                        </w:rPr>
                        <w:t>" in the cave of Han-sur-</w:t>
                      </w:r>
                      <w:proofErr w:type="spellStart"/>
                      <w:r w:rsidRPr="005A2E4F">
                        <w:rPr>
                          <w:sz w:val="16"/>
                          <w:lang w:val="en-GB"/>
                        </w:rPr>
                        <w:t>Lesse</w:t>
                      </w:r>
                      <w:proofErr w:type="spellEnd"/>
                      <w:r w:rsidRPr="005A2E4F">
                        <w:rPr>
                          <w:sz w:val="16"/>
                          <w:lang w:val="en-GB"/>
                        </w:rPr>
                        <w:t xml:space="preserve"> by LIBS method. </w:t>
                      </w:r>
                    </w:p>
                    <w:p w14:paraId="263B27CE" w14:textId="77777777" w:rsidR="00565A3D" w:rsidRPr="00171E74" w:rsidRDefault="00565A3D" w:rsidP="00565A3D">
                      <w:pPr>
                        <w:rPr>
                          <w:i/>
                          <w:sz w:val="16"/>
                          <w:lang w:val="en-GB"/>
                        </w:rPr>
                      </w:pPr>
                    </w:p>
                  </w:txbxContent>
                </v:textbox>
                <w10:wrap anchorx="margin"/>
              </v:shape>
            </w:pict>
          </mc:Fallback>
        </mc:AlternateContent>
      </w:r>
      <w:r>
        <w:rPr>
          <w:rFonts w:cstheme="minorHAnsi"/>
          <w:b/>
          <w:noProof/>
          <w:sz w:val="24"/>
          <w:lang w:eastAsia="fr-FR"/>
        </w:rPr>
        <mc:AlternateContent>
          <mc:Choice Requires="wps">
            <w:drawing>
              <wp:anchor distT="0" distB="0" distL="114300" distR="114300" simplePos="0" relativeHeight="251660288" behindDoc="0" locked="0" layoutInCell="1" allowOverlap="1" wp14:anchorId="28536508" wp14:editId="2257BCD9">
                <wp:simplePos x="0" y="0"/>
                <wp:positionH relativeFrom="margin">
                  <wp:align>left</wp:align>
                </wp:positionH>
                <wp:positionV relativeFrom="margin">
                  <wp:posOffset>-95250</wp:posOffset>
                </wp:positionV>
                <wp:extent cx="5720080" cy="2997835"/>
                <wp:effectExtent l="0" t="0" r="13970" b="12065"/>
                <wp:wrapTopAndBottom/>
                <wp:docPr id="63" name="Rectangle 63"/>
                <wp:cNvGraphicFramePr/>
                <a:graphic xmlns:a="http://schemas.openxmlformats.org/drawingml/2006/main">
                  <a:graphicData uri="http://schemas.microsoft.com/office/word/2010/wordprocessingShape">
                    <wps:wsp>
                      <wps:cNvSpPr/>
                      <wps:spPr>
                        <a:xfrm>
                          <a:off x="0" y="0"/>
                          <a:ext cx="5720080" cy="29978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BDC43" id="Rectangle 63" o:spid="_x0000_s1026" style="position:absolute;margin-left:0;margin-top:-7.5pt;width:450.4pt;height:236.05pt;z-index:251660288;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" filled="f" strokecolor="black [3213]" strokeweight="1.5pt">
                <w10:wrap type="topAndBottom" anchorx="margin" anchory="margin"/>
              </v:rect>
            </w:pict>
          </mc:Fallback>
        </mc:AlternateContent>
      </w:r>
      <w:r>
        <w:rPr>
          <w:rFonts w:cstheme="minorHAnsi"/>
          <w:b/>
          <w:noProof/>
          <w:sz w:val="24"/>
          <w:lang w:eastAsia="fr-FR"/>
        </w:rPr>
        <w:drawing>
          <wp:anchor distT="0" distB="0" distL="114300" distR="114300" simplePos="0" relativeHeight="251659264" behindDoc="0" locked="0" layoutInCell="1" allowOverlap="1" wp14:anchorId="1AF49B9D" wp14:editId="188CFD17">
            <wp:simplePos x="0" y="0"/>
            <wp:positionH relativeFrom="margin">
              <wp:posOffset>1270</wp:posOffset>
            </wp:positionH>
            <wp:positionV relativeFrom="margin">
              <wp:align>top</wp:align>
            </wp:positionV>
            <wp:extent cx="5759450" cy="2878455"/>
            <wp:effectExtent l="0" t="0" r="0" b="0"/>
            <wp:wrapSquare wrapText="bothSides"/>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p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2878455"/>
                    </a:xfrm>
                    <a:prstGeom prst="rect">
                      <a:avLst/>
                    </a:prstGeom>
                  </pic:spPr>
                </pic:pic>
              </a:graphicData>
            </a:graphic>
          </wp:anchor>
        </w:drawing>
      </w:r>
    </w:p>
    <w:p w14:paraId="7F8AFC0F" w14:textId="77777777" w:rsidR="00565A3D" w:rsidRDefault="00565A3D" w:rsidP="00565A3D">
      <w:r>
        <w:rPr>
          <w:rFonts w:cstheme="minorHAnsi"/>
          <w:b/>
          <w:noProof/>
          <w:sz w:val="24"/>
          <w:lang w:eastAsia="fr-FR"/>
        </w:rPr>
        <mc:AlternateContent>
          <mc:Choice Requires="wps">
            <w:drawing>
              <wp:anchor distT="0" distB="0" distL="114300" distR="114300" simplePos="0" relativeHeight="251665408" behindDoc="0" locked="0" layoutInCell="1" allowOverlap="1" wp14:anchorId="404C0136" wp14:editId="3ED75546">
                <wp:simplePos x="0" y="0"/>
                <wp:positionH relativeFrom="column">
                  <wp:posOffset>-52070</wp:posOffset>
                </wp:positionH>
                <wp:positionV relativeFrom="paragraph">
                  <wp:posOffset>5405755</wp:posOffset>
                </wp:positionV>
                <wp:extent cx="5720080" cy="3810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72008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8011" w14:textId="77777777" w:rsidR="00565A3D" w:rsidRPr="00171E74" w:rsidRDefault="00565A3D" w:rsidP="00565A3D">
                            <w:pPr>
                              <w:jc w:val="both"/>
                              <w:rPr>
                                <w:i/>
                                <w:color w:val="44546A" w:themeColor="text2"/>
                                <w:sz w:val="16"/>
                              </w:rPr>
                            </w:pPr>
                            <w:r w:rsidRPr="00171E74">
                              <w:rPr>
                                <w:i/>
                                <w:color w:val="44546A" w:themeColor="text2"/>
                                <w:sz w:val="16"/>
                                <w:lang w:val="en-GB"/>
                              </w:rPr>
                              <w:t xml:space="preserve">Figure 2: Speleothems samples LIBS study of "Salle de la </w:t>
                            </w:r>
                            <w:r w:rsidRPr="00171E74">
                              <w:rPr>
                                <w:i/>
                                <w:color w:val="44546A" w:themeColor="text2"/>
                                <w:sz w:val="16"/>
                                <w:lang w:val="en-GB"/>
                              </w:rPr>
                              <w:t>Pentecôte" in the cave of Han-sur-Lesse. Those spectra show the presence of Mg, Al, C and Si in the all samples with possible traces of Fe. Those spectra are normalised to the C 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C0136" id="Zone de texte 3" o:spid="_x0000_s1027" type="#_x0000_t202" style="position:absolute;margin-left:-4.1pt;margin-top:425.65pt;width:450.4pt;height:3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" fillcolor="white [3201]" stroked="f" strokeweight=".5pt">
                <v:textbox>
                  <w:txbxContent>
                    <w:p w14:paraId="3CE38011" w14:textId="77777777" w:rsidR="00565A3D" w:rsidRPr="00171E74" w:rsidRDefault="00565A3D" w:rsidP="00565A3D">
                      <w:pPr>
                        <w:jc w:val="both"/>
                        <w:rPr>
                          <w:i/>
                          <w:color w:val="44546A" w:themeColor="text2"/>
                          <w:sz w:val="16"/>
                        </w:rPr>
                      </w:pPr>
                      <w:r w:rsidRPr="00171E74">
                        <w:rPr>
                          <w:i/>
                          <w:color w:val="44546A" w:themeColor="text2"/>
                          <w:sz w:val="16"/>
                          <w:lang w:val="en-GB"/>
                        </w:rPr>
                        <w:t xml:space="preserve">Figure 2: Speleothems samples LIBS study of "Salle de la </w:t>
                      </w:r>
                      <w:proofErr w:type="spellStart"/>
                      <w:r w:rsidRPr="00171E74">
                        <w:rPr>
                          <w:i/>
                          <w:color w:val="44546A" w:themeColor="text2"/>
                          <w:sz w:val="16"/>
                          <w:lang w:val="en-GB"/>
                        </w:rPr>
                        <w:t>Pentecôte</w:t>
                      </w:r>
                      <w:proofErr w:type="spellEnd"/>
                      <w:r w:rsidRPr="00171E74">
                        <w:rPr>
                          <w:i/>
                          <w:color w:val="44546A" w:themeColor="text2"/>
                          <w:sz w:val="16"/>
                          <w:lang w:val="en-GB"/>
                        </w:rPr>
                        <w:t>" in the cave of Han-sur-</w:t>
                      </w:r>
                      <w:proofErr w:type="spellStart"/>
                      <w:r w:rsidRPr="00171E74">
                        <w:rPr>
                          <w:i/>
                          <w:color w:val="44546A" w:themeColor="text2"/>
                          <w:sz w:val="16"/>
                          <w:lang w:val="en-GB"/>
                        </w:rPr>
                        <w:t>Lesse</w:t>
                      </w:r>
                      <w:proofErr w:type="spellEnd"/>
                      <w:r w:rsidRPr="00171E74">
                        <w:rPr>
                          <w:i/>
                          <w:color w:val="44546A" w:themeColor="text2"/>
                          <w:sz w:val="16"/>
                          <w:lang w:val="en-GB"/>
                        </w:rPr>
                        <w:t>. Those spectra show the presence of Mg, Al, C and Si in the all samples with possible traces of Fe. Those spectra are normalised to the C peak.</w:t>
                      </w:r>
                    </w:p>
                  </w:txbxContent>
                </v:textbox>
              </v:shape>
            </w:pict>
          </mc:Fallback>
        </mc:AlternateContent>
      </w:r>
      <w:r>
        <w:rPr>
          <w:rFonts w:cstheme="minorHAnsi"/>
          <w:b/>
          <w:noProof/>
          <w:sz w:val="24"/>
          <w:lang w:eastAsia="fr-FR"/>
        </w:rPr>
        <mc:AlternateContent>
          <mc:Choice Requires="wps">
            <w:drawing>
              <wp:anchor distT="0" distB="0" distL="114300" distR="114300" simplePos="0" relativeHeight="251663360" behindDoc="0" locked="0" layoutInCell="1" allowOverlap="1" wp14:anchorId="65EF4468" wp14:editId="27202BCA">
                <wp:simplePos x="0" y="0"/>
                <wp:positionH relativeFrom="margin">
                  <wp:posOffset>-49530</wp:posOffset>
                </wp:positionH>
                <wp:positionV relativeFrom="paragraph">
                  <wp:posOffset>189230</wp:posOffset>
                </wp:positionV>
                <wp:extent cx="5720385" cy="5215737"/>
                <wp:effectExtent l="0" t="0" r="13970" b="23495"/>
                <wp:wrapTopAndBottom/>
                <wp:docPr id="57" name="Rectangle 57"/>
                <wp:cNvGraphicFramePr/>
                <a:graphic xmlns:a="http://schemas.openxmlformats.org/drawingml/2006/main">
                  <a:graphicData uri="http://schemas.microsoft.com/office/word/2010/wordprocessingShape">
                    <wps:wsp>
                      <wps:cNvSpPr/>
                      <wps:spPr>
                        <a:xfrm>
                          <a:off x="0" y="0"/>
                          <a:ext cx="5720385" cy="521573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9E357" id="Rectangle 57" o:spid="_x0000_s1026" style="position:absolute;margin-left:-3.9pt;margin-top:14.9pt;width:450.4pt;height:410.7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" filled="f" strokecolor="black [3213]" strokeweight="1.5pt">
                <w10:wrap type="topAndBottom" anchorx="margin"/>
              </v:rect>
            </w:pict>
          </mc:Fallback>
        </mc:AlternateContent>
      </w:r>
      <w:r w:rsidRPr="00147282">
        <w:rPr>
          <w:noProof/>
          <w:lang w:eastAsia="fr-FR"/>
        </w:rPr>
        <w:drawing>
          <wp:anchor distT="0" distB="0" distL="114300" distR="114300" simplePos="0" relativeHeight="251661312" behindDoc="0" locked="0" layoutInCell="1" allowOverlap="1" wp14:anchorId="183CAE57" wp14:editId="6AF8FDCB">
            <wp:simplePos x="0" y="0"/>
            <wp:positionH relativeFrom="margin">
              <wp:align>left</wp:align>
            </wp:positionH>
            <wp:positionV relativeFrom="margin">
              <wp:posOffset>3519805</wp:posOffset>
            </wp:positionV>
            <wp:extent cx="5573395" cy="2214245"/>
            <wp:effectExtent l="0" t="0" r="825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peleothems Libs study (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3395" cy="2214245"/>
                    </a:xfrm>
                    <a:prstGeom prst="rect">
                      <a:avLst/>
                    </a:prstGeom>
                    <a:ln>
                      <a:noFill/>
                    </a:ln>
                  </pic:spPr>
                </pic:pic>
              </a:graphicData>
            </a:graphic>
            <wp14:sizeRelH relativeFrom="margin">
              <wp14:pctWidth>0</wp14:pctWidth>
            </wp14:sizeRelH>
            <wp14:sizeRelV relativeFrom="margin">
              <wp14:pctHeight>0</wp14:pctHeight>
            </wp14:sizeRelV>
          </wp:anchor>
        </w:drawing>
      </w:r>
      <w:r w:rsidRPr="00147282">
        <w:rPr>
          <w:noProof/>
          <w:lang w:eastAsia="fr-FR"/>
        </w:rPr>
        <w:drawing>
          <wp:anchor distT="0" distB="0" distL="114300" distR="114300" simplePos="0" relativeHeight="251662336" behindDoc="0" locked="0" layoutInCell="1" allowOverlap="1" wp14:anchorId="6D2D4BCE" wp14:editId="350B962D">
            <wp:simplePos x="0" y="0"/>
            <wp:positionH relativeFrom="margin">
              <wp:posOffset>0</wp:posOffset>
            </wp:positionH>
            <wp:positionV relativeFrom="margin">
              <wp:posOffset>5758815</wp:posOffset>
            </wp:positionV>
            <wp:extent cx="5584825" cy="2849245"/>
            <wp:effectExtent l="0" t="0" r="0" b="8255"/>
            <wp:wrapSquare wrapText="bothSides"/>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peleothems libs study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4825" cy="2849245"/>
                    </a:xfrm>
                    <a:prstGeom prst="rect">
                      <a:avLst/>
                    </a:prstGeom>
                  </pic:spPr>
                </pic:pic>
              </a:graphicData>
            </a:graphic>
            <wp14:sizeRelH relativeFrom="margin">
              <wp14:pctWidth>0</wp14:pctWidth>
            </wp14:sizeRelH>
            <wp14:sizeRelV relativeFrom="margin">
              <wp14:pctHeight>0</wp14:pctHeight>
            </wp14:sizeRelV>
          </wp:anchor>
        </w:drawing>
      </w:r>
    </w:p>
    <w:p w14:paraId="11F4D578" w14:textId="77777777" w:rsidR="00981366" w:rsidRDefault="00981366"/>
    <w:sectPr w:rsidR="00DE6EB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ophie Verheyden" w:date="2023-02-08T16:38:00Z" w:initials="SV">
    <w:p w14:paraId="3EFA65E6" w14:textId="77777777" w:rsidR="00565A3D" w:rsidRDefault="00565A3D" w:rsidP="00565A3D">
      <w:pPr>
        <w:pStyle w:val="Commentaire"/>
      </w:pPr>
      <w:r>
        <w:rPr>
          <w:rStyle w:val="Marquedecommentaire"/>
        </w:rPr>
        <w:annotationRef/>
      </w:r>
      <w:r>
        <w:t>?? Limitless = sans limite?  Je ne comprend pas la phrase...</w:t>
      </w:r>
    </w:p>
  </w:comment>
  <w:comment w:id="9" w:author="Bastien Paternostre" w:date="2023-02-08T19:11:00Z" w:initials="BP">
    <w:p w14:paraId="2723F835" w14:textId="77777777" w:rsidR="00565A3D" w:rsidRDefault="00565A3D">
      <w:pPr>
        <w:pStyle w:val="Commentaire"/>
      </w:pPr>
      <w:r>
        <w:rPr>
          <w:rStyle w:val="Marquedecommentaire"/>
        </w:rPr>
        <w:annotationRef/>
      </w:r>
      <w:r>
        <w:t>Limits, j’ai écris trop vite… Mais ce que je veux dire c’est que les limites ont été précisément localisées dans le tunnel et que ces limites ont aussi été identifiées dans la salle de la Pentecôte. C’est juste moins précis car la roche n’est pas facile d’accés au niveau de la limite inférieur du M. de FLO dans la salle de la Pentecôte.</w:t>
      </w:r>
      <w:r w:rsidR="006C2330">
        <w:t xml:space="preserve"> C’est juste que je voulais formuler autrement que de dire : </w:t>
      </w:r>
      <w:r w:rsidR="006C2330" w:rsidRPr="006C2330">
        <w:rPr>
          <w:rFonts w:ascii="Times New Roman" w:hAnsi="Times New Roman" w:cs="Times New Roman"/>
        </w:rPr>
        <w:t xml:space="preserve">it is entirely present in the Big Artificial tunnel (Touristic network) and in the Salle de la Pentecôte (“Réseau Sud”). </w:t>
      </w:r>
      <w:r w:rsidR="006C2330">
        <w:t xml:space="preserve"> </w:t>
      </w:r>
    </w:p>
    <w:p w14:paraId="29F5BFF4" w14:textId="77777777" w:rsidR="006C2330" w:rsidRDefault="006C2330">
      <w:pPr>
        <w:pStyle w:val="Commentaire"/>
      </w:pPr>
      <w:r>
        <w:t>Mais je peux garder cette formulation si c’est mieux.</w:t>
      </w:r>
    </w:p>
  </w:comment>
  <w:comment w:id="10" w:author="Sophie Verheyden" w:date="2023-02-08T16:45:00Z" w:initials="SV">
    <w:p w14:paraId="53D1BE0B" w14:textId="77777777" w:rsidR="00565A3D" w:rsidRDefault="00565A3D" w:rsidP="00565A3D">
      <w:pPr>
        <w:pStyle w:val="Commentaire"/>
      </w:pPr>
      <w:r>
        <w:rPr>
          <w:rStyle w:val="Marquedecommentaire"/>
        </w:rPr>
        <w:annotationRef/>
      </w:r>
      <w:r>
        <w:t>Jze mettrais ce paragraphe avant celui de 'in a second time….'</w:t>
      </w:r>
    </w:p>
  </w:comment>
  <w:comment w:id="11" w:author="Bastien Paternostre" w:date="2023-02-08T19:08:00Z" w:initials="BP">
    <w:p w14:paraId="307493FF" w14:textId="77777777" w:rsidR="00565A3D" w:rsidRDefault="00565A3D">
      <w:pPr>
        <w:pStyle w:val="Commentaire"/>
      </w:pPr>
      <w:r>
        <w:rPr>
          <w:rStyle w:val="Marquedecommentaire"/>
        </w:rPr>
        <w:annotationRef/>
      </w:r>
      <w:r>
        <w:t>Effectivement, c’</w:t>
      </w:r>
    </w:p>
  </w:comment>
  <w:comment w:id="12" w:author="Bastien Paternostre" w:date="2023-02-08T19:09:00Z" w:initials="BP">
    <w:p w14:paraId="035E7BFA" w14:textId="77777777" w:rsidR="00565A3D" w:rsidRDefault="00565A3D">
      <w:pPr>
        <w:pStyle w:val="Commentaire"/>
      </w:pPr>
      <w:r>
        <w:rPr>
          <w:rStyle w:val="Marquedecommentaire"/>
        </w:rPr>
        <w:annotationRef/>
      </w:r>
      <w:r>
        <w:t>Etes-vous d’accord avec ces 2 figures ou il faut mieux mettre la carte géologique ou pas du tout de figures ?</w:t>
      </w:r>
    </w:p>
  </w:comment>
  <w:comment w:id="13" w:author="Sophie Verheyden" w:date="2023-02-08T16:40:00Z" w:initials="SV">
    <w:p w14:paraId="5AC6CD3B" w14:textId="77777777" w:rsidR="00565A3D" w:rsidRPr="002D4FA6" w:rsidRDefault="00565A3D" w:rsidP="00565A3D">
      <w:pPr>
        <w:pStyle w:val="Commentaire"/>
        <w:rPr>
          <w:lang w:val="en-GB"/>
        </w:rPr>
      </w:pPr>
      <w:r>
        <w:rPr>
          <w:rStyle w:val="Marquedecommentaire"/>
        </w:rPr>
        <w:annotationRef/>
      </w:r>
      <w:r w:rsidRPr="002D4FA6">
        <w:rPr>
          <w:lang w:val="en-GB"/>
        </w:rPr>
        <w:t xml:space="preserve">It is </w:t>
      </w:r>
      <w:r w:rsidRPr="002D4FA6">
        <w:rPr>
          <w:lang w:val="en-GB"/>
        </w:rPr>
        <w:t>ou they are….</w:t>
      </w:r>
    </w:p>
  </w:comment>
  <w:comment w:id="14" w:author="Bastien Paternostre" w:date="2023-02-08T18:51:00Z" w:initials="BP">
    <w:p w14:paraId="17BC3F1B" w14:textId="77777777" w:rsidR="00565A3D" w:rsidRDefault="00565A3D" w:rsidP="00565A3D">
      <w:pPr>
        <w:pStyle w:val="Commentaire"/>
      </w:pPr>
      <w:r>
        <w:rPr>
          <w:rStyle w:val="Marquedecommentaire"/>
        </w:rPr>
        <w:annotationRef/>
      </w:r>
      <w:r>
        <w:t>They are</w:t>
      </w:r>
    </w:p>
  </w:comment>
  <w:comment w:id="15" w:author="Sophie Verheyden" w:date="2023-02-08T16:44:00Z" w:initials="SV">
    <w:p w14:paraId="2BCDAD27" w14:textId="77777777" w:rsidR="00565A3D" w:rsidRDefault="00565A3D" w:rsidP="00565A3D">
      <w:pPr>
        <w:pStyle w:val="Commentaire"/>
      </w:pPr>
      <w:r>
        <w:rPr>
          <w:rStyle w:val="Marquedecommentaire"/>
        </w:rPr>
        <w:annotationRef/>
      </w:r>
      <w:r>
        <w:t xml:space="preserve">Quid du lien entre les </w:t>
      </w:r>
      <w:r>
        <w:t xml:space="preserve">dépots et la roche? Je ne me souviens pas bien mais on </w:t>
      </w:r>
      <w:r>
        <w:t xml:space="preserve">n'avais pas pu distinguer les différentes formations? Si c'est le cas. Il faut qund même le dire: up to now, no relevant disctinction could be made between the different limestone formations in the salle de la Pentecote. </w:t>
      </w:r>
    </w:p>
  </w:comment>
  <w:comment w:id="16" w:author="Bastien Paternostre" w:date="2023-02-08T18:52:00Z" w:initials="BP">
    <w:p w14:paraId="0C786971" w14:textId="77777777" w:rsidR="00565A3D" w:rsidRDefault="00565A3D" w:rsidP="00565A3D">
      <w:pPr>
        <w:pStyle w:val="Commentaire"/>
      </w:pPr>
      <w:r>
        <w:rPr>
          <w:rStyle w:val="Marquedecommentaire"/>
        </w:rPr>
        <w:annotationRef/>
      </w:r>
      <w:r>
        <w:t>Mon étude LIBS ne permet pas de distinguer les différentes formations en termes de composition chimique. Pour ce faire, il faudrait analyser banc par banc. Pour ce qui est des distinctions, c’est la litho qui permet de le faire ainsi que la calcimétrie (ce n’est pas si simple une fois sur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A65E6" w15:done="0"/>
  <w15:commentEx w15:paraId="29F5BFF4" w15:paraIdParent="3EFA65E6" w15:done="0"/>
  <w15:commentEx w15:paraId="53D1BE0B" w15:done="0"/>
  <w15:commentEx w15:paraId="307493FF" w15:paraIdParent="53D1BE0B" w15:done="0"/>
  <w15:commentEx w15:paraId="035E7BFA" w15:done="0"/>
  <w15:commentEx w15:paraId="5AC6CD3B" w15:done="0"/>
  <w15:commentEx w15:paraId="17BC3F1B" w15:paraIdParent="5AC6CD3B" w15:done="0"/>
  <w15:commentEx w15:paraId="2BCDAD27" w15:done="0"/>
  <w15:commentEx w15:paraId="0C786971" w15:paraIdParent="2BCDAD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A65E6" w16cid:durableId="3EFA65E6"/>
  <w16cid:commentId w16cid:paraId="29F5BFF4" w16cid:durableId="29F5BFF4"/>
  <w16cid:commentId w16cid:paraId="53D1BE0B" w16cid:durableId="53D1BE0B"/>
  <w16cid:commentId w16cid:paraId="307493FF" w16cid:durableId="307493FF"/>
  <w16cid:commentId w16cid:paraId="035E7BFA" w16cid:durableId="035E7BFA"/>
  <w16cid:commentId w16cid:paraId="5AC6CD3B" w16cid:durableId="5AC6CD3B"/>
  <w16cid:commentId w16cid:paraId="17BC3F1B" w16cid:durableId="17BC3F1B"/>
  <w16cid:commentId w16cid:paraId="2BCDAD27" w16cid:durableId="2BCDAD27"/>
  <w16cid:commentId w16cid:paraId="0C786971" w16cid:durableId="0C7869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tien Paternostre">
    <w15:presenceInfo w15:providerId="Windows Live" w15:userId="ba2c5dabfe628982"/>
  </w15:person>
  <w15:person w15:author="Sophie Verheyden">
    <w15:presenceInfo w15:providerId="AD" w15:userId="S::sverheyden@naturalsciences.be::a8d0ed92-6dc6-423d-9efe-547724ee6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3D"/>
    <w:rsid w:val="00066B10"/>
    <w:rsid w:val="00401609"/>
    <w:rsid w:val="00565A3D"/>
    <w:rsid w:val="006C2330"/>
    <w:rsid w:val="00981366"/>
    <w:rsid w:val="00A03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AF5"/>
  <w15:chartTrackingRefBased/>
  <w15:docId w15:val="{7970BB29-D3CE-4347-9C49-5D7797DE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565A3D"/>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565A3D"/>
    <w:rPr>
      <w:sz w:val="16"/>
      <w:szCs w:val="16"/>
    </w:rPr>
  </w:style>
  <w:style w:type="paragraph" w:styleId="Commentaire">
    <w:name w:val="annotation text"/>
    <w:basedOn w:val="Normal"/>
    <w:link w:val="CommentaireCar"/>
    <w:uiPriority w:val="99"/>
    <w:unhideWhenUsed/>
    <w:rsid w:val="00565A3D"/>
    <w:pPr>
      <w:spacing w:line="240" w:lineRule="auto"/>
    </w:pPr>
    <w:rPr>
      <w:sz w:val="20"/>
      <w:szCs w:val="20"/>
    </w:rPr>
  </w:style>
  <w:style w:type="character" w:customStyle="1" w:styleId="CommentaireCar">
    <w:name w:val="Commentaire Car"/>
    <w:basedOn w:val="Policepardfaut"/>
    <w:link w:val="Commentaire"/>
    <w:uiPriority w:val="99"/>
    <w:rsid w:val="00565A3D"/>
    <w:rPr>
      <w:sz w:val="20"/>
      <w:szCs w:val="20"/>
    </w:rPr>
  </w:style>
  <w:style w:type="paragraph" w:styleId="Textedebulles">
    <w:name w:val="Balloon Text"/>
    <w:basedOn w:val="Normal"/>
    <w:link w:val="TextedebullesCar"/>
    <w:uiPriority w:val="99"/>
    <w:semiHidden/>
    <w:unhideWhenUsed/>
    <w:rsid w:val="00565A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A3D"/>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65A3D"/>
    <w:rPr>
      <w:b/>
      <w:bCs/>
    </w:rPr>
  </w:style>
  <w:style w:type="character" w:customStyle="1" w:styleId="ObjetducommentaireCar">
    <w:name w:val="Objet du commentaire Car"/>
    <w:basedOn w:val="CommentaireCar"/>
    <w:link w:val="Objetducommentaire"/>
    <w:uiPriority w:val="99"/>
    <w:semiHidden/>
    <w:rsid w:val="00565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3848</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Paternostre</dc:creator>
  <cp:keywords/>
  <dc:description/>
  <cp:lastModifiedBy>Sara VANDYCKE</cp:lastModifiedBy>
  <cp:revision>2</cp:revision>
  <dcterms:created xsi:type="dcterms:W3CDTF">2025-01-20T11:08:00Z</dcterms:created>
  <dcterms:modified xsi:type="dcterms:W3CDTF">2025-01-20T11:08:00Z</dcterms:modified>
</cp:coreProperties>
</file>